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21214" w14:textId="77777777" w:rsidR="003A1E51" w:rsidRDefault="00501108" w:rsidP="003A1E51">
      <w:pPr>
        <w:pBdr>
          <w:bottom w:val="single" w:sz="6" w:space="1" w:color="002060"/>
        </w:pBdr>
        <w:spacing w:after="120"/>
        <w:rPr>
          <w:rFonts w:ascii="Calibri" w:hAnsi="Calibri" w:cs="Arial"/>
          <w:sz w:val="32"/>
        </w:rPr>
      </w:pPr>
      <w:r>
        <w:rPr>
          <w:rFonts w:ascii="Calibri" w:hAnsi="Calibri" w:cs="Arial"/>
          <w:noProof/>
          <w:sz w:val="40"/>
        </w:rPr>
        <w:drawing>
          <wp:inline distT="0" distB="0" distL="0" distR="0" wp14:anchorId="3784739B" wp14:editId="6F53DD3F">
            <wp:extent cx="3752850" cy="571500"/>
            <wp:effectExtent l="0" t="0" r="0" b="0"/>
            <wp:docPr id="2" name="Picture 2" descr="H:\WSDOTlogo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SDOTlogogreen.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752850" cy="571500"/>
                    </a:xfrm>
                    <a:prstGeom prst="rect">
                      <a:avLst/>
                    </a:prstGeom>
                    <a:noFill/>
                    <a:ln>
                      <a:noFill/>
                    </a:ln>
                  </pic:spPr>
                </pic:pic>
              </a:graphicData>
            </a:graphic>
          </wp:inline>
        </w:drawing>
      </w:r>
    </w:p>
    <w:p w14:paraId="1DDC44C3" w14:textId="77777777" w:rsidR="008A2F9C" w:rsidRDefault="008A2F9C" w:rsidP="00316F3D">
      <w:pPr>
        <w:pBdr>
          <w:bottom w:val="single" w:sz="6" w:space="1" w:color="002060"/>
        </w:pBdr>
        <w:rPr>
          <w:rFonts w:ascii="Calibri" w:hAnsi="Calibri" w:cs="Arial"/>
          <w:sz w:val="32"/>
        </w:rPr>
      </w:pPr>
    </w:p>
    <w:p w14:paraId="2646A8DC" w14:textId="7BCAEF9A" w:rsidR="001E28FE" w:rsidRPr="005A3CAC" w:rsidRDefault="00D12CD7" w:rsidP="00316F3D">
      <w:pPr>
        <w:pBdr>
          <w:bottom w:val="single" w:sz="6" w:space="1" w:color="002060"/>
        </w:pBdr>
        <w:rPr>
          <w:b/>
          <w:sz w:val="28"/>
          <w:szCs w:val="28"/>
        </w:rPr>
      </w:pPr>
      <w:r>
        <w:rPr>
          <w:b/>
          <w:sz w:val="28"/>
          <w:szCs w:val="28"/>
        </w:rPr>
        <w:t>Invitation to Bid</w:t>
      </w:r>
      <w:r w:rsidR="00A27ECF" w:rsidRPr="005A3CAC">
        <w:rPr>
          <w:b/>
          <w:sz w:val="28"/>
          <w:szCs w:val="28"/>
        </w:rPr>
        <w:t xml:space="preserve"> </w:t>
      </w:r>
      <w:r w:rsidR="00E85879">
        <w:rPr>
          <w:b/>
          <w:sz w:val="28"/>
          <w:szCs w:val="28"/>
        </w:rPr>
        <w:t>SWR2504</w:t>
      </w:r>
    </w:p>
    <w:p w14:paraId="7FC8C65A" w14:textId="4CE5CB13" w:rsidR="00192D6D" w:rsidRPr="005A3CAC" w:rsidRDefault="003C3404" w:rsidP="00681AA2">
      <w:pPr>
        <w:rPr>
          <w:b/>
          <w:sz w:val="28"/>
          <w:szCs w:val="28"/>
        </w:rPr>
      </w:pPr>
      <w:r w:rsidRPr="006134C5">
        <w:rPr>
          <w:b/>
          <w:sz w:val="28"/>
          <w:szCs w:val="28"/>
        </w:rPr>
        <w:t>HVAC</w:t>
      </w:r>
      <w:r w:rsidR="005914D6">
        <w:rPr>
          <w:b/>
          <w:sz w:val="28"/>
          <w:szCs w:val="28"/>
        </w:rPr>
        <w:t xml:space="preserve"> </w:t>
      </w:r>
      <w:r w:rsidR="00656F0E">
        <w:rPr>
          <w:b/>
          <w:sz w:val="28"/>
          <w:szCs w:val="28"/>
        </w:rPr>
        <w:t>Units</w:t>
      </w:r>
      <w:r w:rsidR="003F183F" w:rsidRPr="006134C5">
        <w:rPr>
          <w:b/>
          <w:sz w:val="28"/>
          <w:szCs w:val="28"/>
        </w:rPr>
        <w:t xml:space="preserve"> </w:t>
      </w:r>
      <w:r w:rsidR="00CB7F05" w:rsidRPr="006134C5">
        <w:rPr>
          <w:b/>
          <w:sz w:val="28"/>
          <w:szCs w:val="28"/>
        </w:rPr>
        <w:t>Replacement</w:t>
      </w:r>
      <w:r w:rsidR="006134C5" w:rsidRPr="006134C5">
        <w:rPr>
          <w:b/>
          <w:sz w:val="28"/>
          <w:szCs w:val="28"/>
        </w:rPr>
        <w:t xml:space="preserve"> </w:t>
      </w:r>
    </w:p>
    <w:p w14:paraId="546E6102" w14:textId="2209691A" w:rsidR="005C6930" w:rsidRPr="005A3CAC" w:rsidRDefault="005914D6" w:rsidP="00CC0CFD">
      <w:pPr>
        <w:spacing w:before="120" w:after="120" w:line="276" w:lineRule="auto"/>
        <w:jc w:val="both"/>
        <w:rPr>
          <w:rFonts w:ascii="Arial" w:hAnsi="Arial" w:cs="Arial"/>
          <w:sz w:val="20"/>
          <w:szCs w:val="20"/>
        </w:rPr>
      </w:pPr>
      <w:r w:rsidRPr="005A3CAC">
        <w:rPr>
          <w:rFonts w:ascii="Arial" w:hAnsi="Arial" w:cs="Arial"/>
          <w:sz w:val="20"/>
          <w:szCs w:val="20"/>
        </w:rPr>
        <w:t>The Washington State Department of Transportation (WSDOT)</w:t>
      </w:r>
      <w:r w:rsidR="00681AA2" w:rsidRPr="005A3CAC">
        <w:rPr>
          <w:rFonts w:ascii="Arial" w:hAnsi="Arial" w:cs="Arial"/>
          <w:sz w:val="20"/>
          <w:szCs w:val="20"/>
        </w:rPr>
        <w:t xml:space="preserve"> issues this </w:t>
      </w:r>
      <w:r w:rsidR="00D12CD7">
        <w:rPr>
          <w:rFonts w:ascii="Arial" w:hAnsi="Arial" w:cs="Arial"/>
          <w:sz w:val="20"/>
          <w:szCs w:val="20"/>
        </w:rPr>
        <w:t>Invitation to Bid</w:t>
      </w:r>
      <w:r w:rsidR="00681AA2" w:rsidRPr="005A3CAC">
        <w:rPr>
          <w:rFonts w:ascii="Arial" w:hAnsi="Arial" w:cs="Arial"/>
          <w:sz w:val="20"/>
          <w:szCs w:val="20"/>
        </w:rPr>
        <w:t xml:space="preserve"> (</w:t>
      </w:r>
      <w:r w:rsidR="00A15DDC">
        <w:rPr>
          <w:rFonts w:ascii="Arial" w:hAnsi="Arial" w:cs="Arial"/>
          <w:sz w:val="20"/>
          <w:szCs w:val="20"/>
        </w:rPr>
        <w:t>RFQ</w:t>
      </w:r>
      <w:r w:rsidR="00681AA2" w:rsidRPr="005A3CAC">
        <w:rPr>
          <w:rFonts w:ascii="Arial" w:hAnsi="Arial" w:cs="Arial"/>
          <w:sz w:val="20"/>
          <w:szCs w:val="20"/>
        </w:rPr>
        <w:t>) under the authority of the Revised Code of Washington (RCW)</w:t>
      </w:r>
      <w:r w:rsidR="00F60870">
        <w:t xml:space="preserve"> </w:t>
      </w:r>
      <w:r w:rsidR="00A359F8" w:rsidRPr="00A359F8">
        <w:rPr>
          <w:rFonts w:ascii="Arial" w:hAnsi="Arial" w:cs="Arial"/>
          <w:sz w:val="20"/>
          <w:szCs w:val="20"/>
        </w:rPr>
        <w:t>Title</w:t>
      </w:r>
      <w:r w:rsidR="00A359F8">
        <w:t xml:space="preserve"> </w:t>
      </w:r>
      <w:r w:rsidR="00F60870" w:rsidRPr="00F60870">
        <w:rPr>
          <w:rFonts w:ascii="Arial" w:hAnsi="Arial" w:cs="Arial"/>
          <w:sz w:val="20"/>
          <w:szCs w:val="20"/>
        </w:rPr>
        <w:t>39</w:t>
      </w:r>
      <w:r w:rsidR="00681AA2" w:rsidRPr="005A3CAC">
        <w:rPr>
          <w:rFonts w:ascii="Arial" w:hAnsi="Arial" w:cs="Arial"/>
          <w:sz w:val="20"/>
          <w:szCs w:val="20"/>
        </w:rPr>
        <w:t>.</w:t>
      </w:r>
      <w:r w:rsidR="00052D96" w:rsidRPr="005A3CAC">
        <w:rPr>
          <w:rFonts w:ascii="Arial" w:hAnsi="Arial" w:cs="Arial"/>
          <w:sz w:val="20"/>
          <w:szCs w:val="20"/>
        </w:rPr>
        <w:t xml:space="preserve"> </w:t>
      </w:r>
      <w:r w:rsidR="008D3EB2" w:rsidRPr="005A3CAC">
        <w:rPr>
          <w:rFonts w:ascii="Arial" w:hAnsi="Arial" w:cs="Arial"/>
          <w:sz w:val="20"/>
          <w:szCs w:val="20"/>
        </w:rPr>
        <w:t>WSDOT</w:t>
      </w:r>
      <w:r w:rsidR="005C6930" w:rsidRPr="005A3CAC">
        <w:rPr>
          <w:rFonts w:ascii="Arial" w:hAnsi="Arial" w:cs="Arial"/>
          <w:sz w:val="20"/>
          <w:szCs w:val="20"/>
        </w:rPr>
        <w:t xml:space="preserve"> reserves the ri</w:t>
      </w:r>
      <w:r w:rsidR="00D124DE" w:rsidRPr="005A3CAC">
        <w:rPr>
          <w:rFonts w:ascii="Arial" w:hAnsi="Arial" w:cs="Arial"/>
          <w:sz w:val="20"/>
          <w:szCs w:val="20"/>
        </w:rPr>
        <w:t xml:space="preserve">ght to modify dates and times. </w:t>
      </w:r>
      <w:r w:rsidR="005C6930" w:rsidRPr="005A3CAC">
        <w:rPr>
          <w:rFonts w:ascii="Arial" w:hAnsi="Arial" w:cs="Arial"/>
          <w:sz w:val="20"/>
          <w:szCs w:val="20"/>
        </w:rPr>
        <w:t xml:space="preserve">Any changes </w:t>
      </w:r>
      <w:r w:rsidR="0053187E" w:rsidRPr="005A3CAC">
        <w:rPr>
          <w:rFonts w:ascii="Arial" w:hAnsi="Arial" w:cs="Arial"/>
          <w:sz w:val="20"/>
          <w:szCs w:val="20"/>
        </w:rPr>
        <w:t>will be sent electronically as a</w:t>
      </w:r>
      <w:r w:rsidR="005C6930" w:rsidRPr="005A3CAC">
        <w:rPr>
          <w:rFonts w:ascii="Arial" w:hAnsi="Arial" w:cs="Arial"/>
          <w:sz w:val="20"/>
          <w:szCs w:val="20"/>
        </w:rPr>
        <w:t xml:space="preserve">mendments to all users of Washington’s Electronic Business Solution (WEBS) who downloaded this </w:t>
      </w:r>
      <w:r w:rsidR="00A15DDC">
        <w:rPr>
          <w:rFonts w:ascii="Arial" w:hAnsi="Arial" w:cs="Arial"/>
          <w:sz w:val="20"/>
          <w:szCs w:val="20"/>
        </w:rPr>
        <w:t>RFQ</w:t>
      </w:r>
      <w:r w:rsidR="005C6930" w:rsidRPr="005A3CAC">
        <w:rPr>
          <w:rFonts w:ascii="Arial" w:hAnsi="Arial" w:cs="Arial"/>
          <w:sz w:val="20"/>
          <w:szCs w:val="20"/>
        </w:rPr>
        <w:t>.</w:t>
      </w:r>
    </w:p>
    <w:p w14:paraId="298C5C60" w14:textId="77777777" w:rsidR="00B11F1C" w:rsidRPr="005A3CAC" w:rsidRDefault="00B11F1C" w:rsidP="00B7463A">
      <w:pPr>
        <w:spacing w:before="120" w:after="120" w:line="276" w:lineRule="auto"/>
        <w:rPr>
          <w:rFonts w:ascii="Arial" w:hAnsi="Arial" w:cs="Arial"/>
          <w:sz w:val="18"/>
          <w:szCs w:val="18"/>
        </w:rPr>
      </w:pPr>
    </w:p>
    <w:p w14:paraId="739961F7" w14:textId="29C9AEE4" w:rsidR="00075C22" w:rsidRPr="00376EA3" w:rsidRDefault="00CC6B3D" w:rsidP="00075C22">
      <w:pPr>
        <w:spacing w:before="120" w:after="120" w:line="276" w:lineRule="auto"/>
        <w:rPr>
          <w:rFonts w:ascii="Arial" w:hAnsi="Arial" w:cs="Arial"/>
          <w:sz w:val="20"/>
          <w:szCs w:val="20"/>
        </w:rPr>
      </w:pPr>
      <w:r w:rsidRPr="005A3CAC">
        <w:rPr>
          <w:rFonts w:ascii="Arial" w:hAnsi="Arial" w:cs="Arial"/>
          <w:sz w:val="18"/>
          <w:szCs w:val="18"/>
        </w:rPr>
        <w:t>Posting Date………………………</w:t>
      </w:r>
      <w:r w:rsidR="005914D6" w:rsidRPr="005A3CAC">
        <w:rPr>
          <w:rFonts w:ascii="Arial" w:hAnsi="Arial" w:cs="Arial"/>
          <w:sz w:val="18"/>
          <w:szCs w:val="18"/>
        </w:rPr>
        <w:t>…</w:t>
      </w:r>
      <w:r w:rsidR="005914D6" w:rsidRPr="00C96FA4">
        <w:rPr>
          <w:rFonts w:ascii="Arial" w:hAnsi="Arial" w:cs="Arial"/>
          <w:sz w:val="18"/>
          <w:szCs w:val="18"/>
        </w:rPr>
        <w:t>.</w:t>
      </w:r>
      <w:r w:rsidR="005914D6" w:rsidRPr="008B3700">
        <w:rPr>
          <w:rFonts w:ascii="Arial" w:hAnsi="Arial" w:cs="Arial"/>
          <w:sz w:val="20"/>
          <w:szCs w:val="20"/>
        </w:rPr>
        <w:t xml:space="preserve"> </w:t>
      </w:r>
      <w:r w:rsidR="00987B27">
        <w:rPr>
          <w:rFonts w:ascii="Arial" w:hAnsi="Arial" w:cs="Arial"/>
          <w:sz w:val="20"/>
          <w:szCs w:val="20"/>
        </w:rPr>
        <w:t>Tuesday</w:t>
      </w:r>
      <w:r w:rsidR="00C96FA4" w:rsidRPr="008B3700">
        <w:rPr>
          <w:rFonts w:ascii="Arial" w:hAnsi="Arial" w:cs="Arial"/>
          <w:sz w:val="20"/>
          <w:szCs w:val="20"/>
        </w:rPr>
        <w:t xml:space="preserve">, </w:t>
      </w:r>
      <w:r w:rsidR="0099210C">
        <w:rPr>
          <w:rFonts w:ascii="Arial" w:hAnsi="Arial" w:cs="Arial"/>
          <w:sz w:val="20"/>
          <w:szCs w:val="20"/>
        </w:rPr>
        <w:t>February 4th</w:t>
      </w:r>
      <w:r w:rsidR="00C96FA4" w:rsidRPr="008B3700">
        <w:rPr>
          <w:rFonts w:ascii="Arial" w:hAnsi="Arial" w:cs="Arial"/>
          <w:sz w:val="20"/>
          <w:szCs w:val="20"/>
        </w:rPr>
        <w:t>, 202</w:t>
      </w:r>
      <w:r w:rsidR="0099210C">
        <w:rPr>
          <w:rFonts w:ascii="Arial" w:hAnsi="Arial" w:cs="Arial"/>
          <w:sz w:val="20"/>
          <w:szCs w:val="20"/>
        </w:rPr>
        <w:t>5</w:t>
      </w:r>
    </w:p>
    <w:p w14:paraId="5E502BA7" w14:textId="77777777" w:rsidR="00B11F1C" w:rsidRPr="005A3CAC" w:rsidRDefault="00B11F1C" w:rsidP="00AD38D5">
      <w:pPr>
        <w:tabs>
          <w:tab w:val="left" w:leader="dot" w:pos="2898"/>
        </w:tabs>
        <w:spacing w:before="120" w:after="120" w:line="276" w:lineRule="auto"/>
        <w:rPr>
          <w:rFonts w:ascii="Arial" w:hAnsi="Arial" w:cs="Arial"/>
          <w:sz w:val="20"/>
          <w:szCs w:val="20"/>
        </w:rPr>
      </w:pPr>
    </w:p>
    <w:p w14:paraId="44A7874D" w14:textId="00844E5D" w:rsidR="00B11F1C" w:rsidRPr="003354DB" w:rsidRDefault="00B11F1C" w:rsidP="00B11F1C">
      <w:pPr>
        <w:tabs>
          <w:tab w:val="left" w:leader="dot" w:pos="2898"/>
        </w:tabs>
        <w:spacing w:before="120" w:after="120" w:line="276" w:lineRule="auto"/>
        <w:rPr>
          <w:rFonts w:ascii="Arial" w:hAnsi="Arial" w:cs="Arial"/>
          <w:sz w:val="20"/>
          <w:szCs w:val="20"/>
        </w:rPr>
      </w:pPr>
      <w:r w:rsidRPr="005A3CAC">
        <w:rPr>
          <w:rFonts w:ascii="Arial" w:hAnsi="Arial" w:cs="Arial"/>
          <w:sz w:val="20"/>
          <w:szCs w:val="20"/>
        </w:rPr>
        <w:t>Bids are due</w:t>
      </w:r>
      <w:r w:rsidRPr="005A3CAC">
        <w:rPr>
          <w:rFonts w:ascii="Arial" w:hAnsi="Arial" w:cs="Arial"/>
          <w:sz w:val="20"/>
          <w:szCs w:val="20"/>
        </w:rPr>
        <w:tab/>
      </w:r>
      <w:bookmarkStart w:id="0" w:name="Due_Date"/>
      <w:bookmarkEnd w:id="0"/>
      <w:r w:rsidR="001E68EB">
        <w:rPr>
          <w:rFonts w:ascii="Arial" w:hAnsi="Arial" w:cs="Arial"/>
          <w:sz w:val="20"/>
          <w:szCs w:val="20"/>
        </w:rPr>
        <w:t>Friday</w:t>
      </w:r>
      <w:r w:rsidR="0028761C">
        <w:rPr>
          <w:rFonts w:ascii="Arial" w:hAnsi="Arial" w:cs="Arial"/>
          <w:sz w:val="20"/>
          <w:szCs w:val="20"/>
        </w:rPr>
        <w:t xml:space="preserve">, February </w:t>
      </w:r>
      <w:r w:rsidR="002B5D18">
        <w:rPr>
          <w:rFonts w:ascii="Arial" w:hAnsi="Arial" w:cs="Arial"/>
          <w:sz w:val="20"/>
          <w:szCs w:val="20"/>
        </w:rPr>
        <w:t>2</w:t>
      </w:r>
      <w:r w:rsidR="00B72953">
        <w:rPr>
          <w:rFonts w:ascii="Arial" w:hAnsi="Arial" w:cs="Arial"/>
          <w:sz w:val="20"/>
          <w:szCs w:val="20"/>
        </w:rPr>
        <w:t>1st</w:t>
      </w:r>
      <w:r w:rsidR="0028761C">
        <w:rPr>
          <w:rFonts w:ascii="Arial" w:hAnsi="Arial" w:cs="Arial"/>
          <w:sz w:val="20"/>
          <w:szCs w:val="20"/>
        </w:rPr>
        <w:t>, 2025</w:t>
      </w:r>
      <w:r w:rsidR="004770B7" w:rsidRPr="005A3CAC">
        <w:rPr>
          <w:rFonts w:ascii="Arial" w:hAnsi="Arial" w:cs="Arial"/>
          <w:sz w:val="20"/>
          <w:szCs w:val="20"/>
        </w:rPr>
        <w:t xml:space="preserve"> (No</w:t>
      </w:r>
      <w:r w:rsidR="00114323" w:rsidRPr="005A3CAC">
        <w:rPr>
          <w:rFonts w:ascii="Arial" w:hAnsi="Arial" w:cs="Arial"/>
          <w:sz w:val="20"/>
          <w:szCs w:val="20"/>
        </w:rPr>
        <w:t xml:space="preserve"> lat</w:t>
      </w:r>
      <w:r w:rsidR="00114323" w:rsidRPr="00C72F2E">
        <w:rPr>
          <w:rFonts w:ascii="Arial" w:hAnsi="Arial" w:cs="Arial"/>
          <w:sz w:val="20"/>
          <w:szCs w:val="20"/>
        </w:rPr>
        <w:t>er than</w:t>
      </w:r>
      <w:r w:rsidR="00053B30" w:rsidRPr="00C72F2E">
        <w:rPr>
          <w:rFonts w:ascii="Arial" w:hAnsi="Arial" w:cs="Arial"/>
          <w:sz w:val="20"/>
          <w:szCs w:val="20"/>
        </w:rPr>
        <w:t xml:space="preserve"> </w:t>
      </w:r>
      <w:r w:rsidR="00B72953">
        <w:rPr>
          <w:rFonts w:ascii="Arial" w:hAnsi="Arial" w:cs="Arial"/>
          <w:sz w:val="20"/>
          <w:szCs w:val="20"/>
        </w:rPr>
        <w:t>2</w:t>
      </w:r>
      <w:r w:rsidR="00053B30" w:rsidRPr="00C72F2E">
        <w:rPr>
          <w:rFonts w:ascii="Arial" w:hAnsi="Arial" w:cs="Arial"/>
          <w:sz w:val="20"/>
          <w:szCs w:val="20"/>
        </w:rPr>
        <w:t xml:space="preserve">:00 </w:t>
      </w:r>
      <w:r w:rsidR="00B72953">
        <w:rPr>
          <w:rFonts w:ascii="Arial" w:hAnsi="Arial" w:cs="Arial"/>
          <w:sz w:val="20"/>
          <w:szCs w:val="20"/>
        </w:rPr>
        <w:t>PM</w:t>
      </w:r>
      <w:r w:rsidR="00130570" w:rsidRPr="00C72F2E">
        <w:rPr>
          <w:rFonts w:ascii="Arial" w:hAnsi="Arial" w:cs="Arial"/>
          <w:sz w:val="20"/>
          <w:szCs w:val="20"/>
        </w:rPr>
        <w:t xml:space="preserve"> P</w:t>
      </w:r>
      <w:r w:rsidR="008B3700">
        <w:rPr>
          <w:rFonts w:ascii="Arial" w:hAnsi="Arial" w:cs="Arial"/>
          <w:sz w:val="20"/>
          <w:szCs w:val="20"/>
        </w:rPr>
        <w:t>S</w:t>
      </w:r>
      <w:r w:rsidR="00130570" w:rsidRPr="00C72F2E">
        <w:rPr>
          <w:rFonts w:ascii="Arial" w:hAnsi="Arial" w:cs="Arial"/>
          <w:sz w:val="20"/>
          <w:szCs w:val="20"/>
        </w:rPr>
        <w:t>T</w:t>
      </w:r>
      <w:r w:rsidR="004770B7" w:rsidRPr="00C72F2E">
        <w:rPr>
          <w:rFonts w:ascii="Arial" w:hAnsi="Arial" w:cs="Arial"/>
          <w:sz w:val="20"/>
          <w:szCs w:val="20"/>
        </w:rPr>
        <w:t>)</w:t>
      </w:r>
    </w:p>
    <w:p w14:paraId="69FE6272" w14:textId="77777777" w:rsidR="003354DB" w:rsidRPr="005D326B" w:rsidRDefault="003354DB" w:rsidP="00AD38D5">
      <w:pPr>
        <w:tabs>
          <w:tab w:val="left" w:leader="dot" w:pos="2898"/>
        </w:tabs>
        <w:spacing w:before="120" w:after="120" w:line="276" w:lineRule="auto"/>
        <w:rPr>
          <w:rFonts w:ascii="Arial" w:hAnsi="Arial" w:cs="Arial"/>
          <w:sz w:val="20"/>
          <w:szCs w:val="20"/>
        </w:rPr>
      </w:pPr>
    </w:p>
    <w:p w14:paraId="5F13A892" w14:textId="741D13B0" w:rsidR="00D124DE" w:rsidRPr="00D579D8" w:rsidRDefault="00BA5CEB" w:rsidP="00AD38D5">
      <w:pPr>
        <w:tabs>
          <w:tab w:val="left" w:leader="dot" w:pos="2898"/>
        </w:tabs>
        <w:spacing w:before="120"/>
        <w:rPr>
          <w:rFonts w:ascii="Arial" w:hAnsi="Arial" w:cs="Arial"/>
          <w:sz w:val="20"/>
          <w:szCs w:val="20"/>
        </w:rPr>
      </w:pPr>
      <w:r>
        <w:rPr>
          <w:rFonts w:ascii="Arial" w:hAnsi="Arial" w:cs="Arial"/>
          <w:sz w:val="20"/>
          <w:szCs w:val="20"/>
        </w:rPr>
        <w:t>Procurement C</w:t>
      </w:r>
      <w:r w:rsidR="00D124DE" w:rsidRPr="005D326B">
        <w:rPr>
          <w:rFonts w:ascii="Arial" w:hAnsi="Arial" w:cs="Arial"/>
          <w:sz w:val="20"/>
          <w:szCs w:val="20"/>
        </w:rPr>
        <w:t>oordinator</w:t>
      </w:r>
      <w:r w:rsidR="00D124DE" w:rsidRPr="005D326B">
        <w:rPr>
          <w:rFonts w:ascii="Arial" w:hAnsi="Arial" w:cs="Arial"/>
          <w:sz w:val="20"/>
          <w:szCs w:val="20"/>
        </w:rPr>
        <w:tab/>
      </w:r>
      <w:r w:rsidR="002B5D18">
        <w:rPr>
          <w:rFonts w:ascii="Arial" w:hAnsi="Arial" w:cs="Arial"/>
          <w:sz w:val="20"/>
          <w:szCs w:val="20"/>
        </w:rPr>
        <w:t>Eugene Onyango</w:t>
      </w:r>
    </w:p>
    <w:p w14:paraId="1036DE3B" w14:textId="4FE3F91E" w:rsidR="00D124DE" w:rsidRPr="00D579D8" w:rsidRDefault="00D124DE" w:rsidP="00AD38D5">
      <w:pPr>
        <w:tabs>
          <w:tab w:val="left" w:pos="2898"/>
        </w:tabs>
        <w:rPr>
          <w:rFonts w:ascii="Arial" w:hAnsi="Arial" w:cs="Arial"/>
          <w:sz w:val="20"/>
          <w:szCs w:val="20"/>
        </w:rPr>
      </w:pPr>
      <w:r w:rsidRPr="00D579D8">
        <w:rPr>
          <w:rFonts w:ascii="Arial" w:hAnsi="Arial" w:cs="Arial"/>
          <w:sz w:val="20"/>
          <w:szCs w:val="20"/>
        </w:rPr>
        <w:tab/>
        <w:t>(</w:t>
      </w:r>
      <w:r w:rsidR="00112A3E" w:rsidRPr="00D579D8">
        <w:rPr>
          <w:rFonts w:ascii="Arial" w:hAnsi="Arial" w:cs="Arial"/>
          <w:sz w:val="20"/>
          <w:szCs w:val="20"/>
        </w:rPr>
        <w:t>360</w:t>
      </w:r>
      <w:r w:rsidR="000E6049" w:rsidRPr="00D579D8">
        <w:rPr>
          <w:rFonts w:ascii="Arial" w:hAnsi="Arial" w:cs="Arial"/>
          <w:sz w:val="20"/>
          <w:szCs w:val="20"/>
        </w:rPr>
        <w:t xml:space="preserve">) </w:t>
      </w:r>
      <w:r w:rsidR="000C542C">
        <w:rPr>
          <w:rFonts w:ascii="Arial" w:hAnsi="Arial" w:cs="Arial"/>
          <w:sz w:val="20"/>
          <w:szCs w:val="20"/>
        </w:rPr>
        <w:t>558-0417</w:t>
      </w:r>
    </w:p>
    <w:p w14:paraId="23F83435" w14:textId="27C7F6A3" w:rsidR="00D124DE" w:rsidRDefault="00D124DE" w:rsidP="00AD38D5">
      <w:pPr>
        <w:tabs>
          <w:tab w:val="left" w:pos="2898"/>
        </w:tabs>
        <w:rPr>
          <w:rFonts w:ascii="Arial" w:hAnsi="Arial" w:cs="Arial"/>
          <w:sz w:val="20"/>
          <w:szCs w:val="20"/>
        </w:rPr>
      </w:pPr>
      <w:r w:rsidRPr="00D579D8">
        <w:rPr>
          <w:rFonts w:ascii="Arial" w:hAnsi="Arial" w:cs="Arial"/>
          <w:sz w:val="20"/>
          <w:szCs w:val="20"/>
        </w:rPr>
        <w:tab/>
      </w:r>
      <w:hyperlink r:id="rId100" w:history="1">
        <w:r w:rsidR="000C542C">
          <w:rPr>
            <w:rStyle w:val="Hyperlink"/>
            <w:rFonts w:ascii="Arial" w:hAnsi="Arial" w:cs="Arial"/>
            <w:sz w:val="20"/>
            <w:szCs w:val="20"/>
          </w:rPr>
          <w:t>eugene.onyango@wsdot.wa.gov</w:t>
        </w:r>
      </w:hyperlink>
    </w:p>
    <w:p w14:paraId="03F7A6A1" w14:textId="77777777" w:rsidR="004F4B82" w:rsidRDefault="004F4B82" w:rsidP="00AD38D5">
      <w:pPr>
        <w:tabs>
          <w:tab w:val="left" w:pos="2898"/>
        </w:tabs>
        <w:rPr>
          <w:rFonts w:ascii="Arial" w:hAnsi="Arial" w:cs="Arial"/>
          <w:sz w:val="20"/>
          <w:szCs w:val="20"/>
        </w:rPr>
      </w:pPr>
    </w:p>
    <w:p w14:paraId="4EC02C01" w14:textId="77777777" w:rsidR="00D124DE" w:rsidRPr="002679E4" w:rsidRDefault="00D124DE" w:rsidP="00B43A0E">
      <w:pPr>
        <w:tabs>
          <w:tab w:val="left" w:leader="dot" w:pos="2898"/>
        </w:tabs>
        <w:rPr>
          <w:rFonts w:ascii="Arial" w:hAnsi="Arial" w:cs="Arial"/>
          <w:sz w:val="20"/>
          <w:szCs w:val="20"/>
          <w:highlight w:val="yellow"/>
        </w:rPr>
      </w:pPr>
      <w:bookmarkStart w:id="1" w:name="Delivery_Location"/>
      <w:r w:rsidRPr="005D326B">
        <w:rPr>
          <w:rFonts w:ascii="Arial" w:hAnsi="Arial" w:cs="Arial"/>
          <w:sz w:val="20"/>
          <w:szCs w:val="20"/>
        </w:rPr>
        <w:t xml:space="preserve">Deliver bids </w:t>
      </w:r>
      <w:bookmarkEnd w:id="1"/>
      <w:r w:rsidRPr="005D326B">
        <w:rPr>
          <w:rFonts w:ascii="Arial" w:hAnsi="Arial" w:cs="Arial"/>
          <w:sz w:val="20"/>
          <w:szCs w:val="20"/>
        </w:rPr>
        <w:t>to</w:t>
      </w:r>
      <w:r w:rsidRPr="005D326B">
        <w:rPr>
          <w:rFonts w:ascii="Arial" w:hAnsi="Arial" w:cs="Arial"/>
          <w:sz w:val="20"/>
          <w:szCs w:val="20"/>
        </w:rPr>
        <w:tab/>
      </w:r>
      <w:r w:rsidRPr="00C84268">
        <w:rPr>
          <w:rFonts w:ascii="Arial" w:hAnsi="Arial" w:cs="Arial"/>
          <w:sz w:val="20"/>
          <w:szCs w:val="20"/>
        </w:rPr>
        <w:t xml:space="preserve">Washington State Department of </w:t>
      </w:r>
      <w:r w:rsidR="008D3EB2" w:rsidRPr="00C84268">
        <w:rPr>
          <w:rFonts w:ascii="Arial" w:hAnsi="Arial" w:cs="Arial"/>
          <w:sz w:val="20"/>
          <w:szCs w:val="20"/>
        </w:rPr>
        <w:t>Transportation</w:t>
      </w:r>
    </w:p>
    <w:p w14:paraId="65235456" w14:textId="5180D796" w:rsidR="00373ABE" w:rsidRPr="000E6049" w:rsidRDefault="00D124DE" w:rsidP="00373ABE">
      <w:pPr>
        <w:tabs>
          <w:tab w:val="left" w:pos="2898"/>
        </w:tabs>
        <w:rPr>
          <w:rFonts w:ascii="Arial" w:hAnsi="Arial" w:cs="Arial"/>
          <w:sz w:val="20"/>
          <w:szCs w:val="20"/>
        </w:rPr>
      </w:pPr>
      <w:r w:rsidRPr="00373ABE">
        <w:rPr>
          <w:rFonts w:ascii="Arial" w:hAnsi="Arial" w:cs="Arial"/>
          <w:sz w:val="20"/>
          <w:szCs w:val="20"/>
        </w:rPr>
        <w:tab/>
      </w:r>
      <w:r w:rsidR="006157BB">
        <w:rPr>
          <w:rFonts w:ascii="Arial" w:hAnsi="Arial" w:cs="Arial"/>
          <w:sz w:val="20"/>
          <w:szCs w:val="20"/>
        </w:rPr>
        <w:t>Southwest Region</w:t>
      </w:r>
    </w:p>
    <w:p w14:paraId="176748F4" w14:textId="6DC008AE" w:rsidR="00373ABE" w:rsidRPr="000E6049" w:rsidRDefault="00373ABE" w:rsidP="00373ABE">
      <w:pPr>
        <w:tabs>
          <w:tab w:val="left" w:pos="2898"/>
        </w:tabs>
        <w:rPr>
          <w:rFonts w:ascii="Arial" w:hAnsi="Arial" w:cs="Arial"/>
          <w:sz w:val="20"/>
          <w:szCs w:val="20"/>
        </w:rPr>
      </w:pPr>
      <w:r w:rsidRPr="000E6049">
        <w:rPr>
          <w:rFonts w:ascii="Arial" w:hAnsi="Arial" w:cs="Arial"/>
          <w:sz w:val="20"/>
          <w:szCs w:val="20"/>
        </w:rPr>
        <w:tab/>
      </w:r>
      <w:r w:rsidR="00855763">
        <w:rPr>
          <w:rFonts w:ascii="Arial" w:hAnsi="Arial" w:cs="Arial"/>
          <w:sz w:val="20"/>
          <w:szCs w:val="20"/>
        </w:rPr>
        <w:t>4100 Main Street. Building 11</w:t>
      </w:r>
    </w:p>
    <w:p w14:paraId="46FDD898" w14:textId="14E7CF84" w:rsidR="000E6049" w:rsidRPr="000E6049" w:rsidRDefault="00373ABE" w:rsidP="00373ABE">
      <w:pPr>
        <w:tabs>
          <w:tab w:val="left" w:pos="2898"/>
        </w:tabs>
        <w:rPr>
          <w:rFonts w:ascii="Arial" w:hAnsi="Arial" w:cs="Arial"/>
          <w:sz w:val="20"/>
          <w:szCs w:val="20"/>
        </w:rPr>
      </w:pPr>
      <w:r w:rsidRPr="000E6049">
        <w:rPr>
          <w:rFonts w:ascii="Arial" w:hAnsi="Arial" w:cs="Arial"/>
          <w:sz w:val="20"/>
          <w:szCs w:val="20"/>
        </w:rPr>
        <w:tab/>
      </w:r>
      <w:r w:rsidR="00855763">
        <w:rPr>
          <w:rFonts w:ascii="Arial" w:hAnsi="Arial" w:cs="Arial"/>
          <w:sz w:val="20"/>
          <w:szCs w:val="20"/>
        </w:rPr>
        <w:t>Vancouver</w:t>
      </w:r>
      <w:r w:rsidRPr="000E6049">
        <w:rPr>
          <w:rFonts w:ascii="Arial" w:hAnsi="Arial" w:cs="Arial"/>
          <w:sz w:val="20"/>
          <w:szCs w:val="20"/>
        </w:rPr>
        <w:t>, WA 98</w:t>
      </w:r>
      <w:r w:rsidR="00180EEF">
        <w:rPr>
          <w:rFonts w:ascii="Arial" w:hAnsi="Arial" w:cs="Arial"/>
          <w:sz w:val="20"/>
          <w:szCs w:val="20"/>
        </w:rPr>
        <w:t>663</w:t>
      </w:r>
    </w:p>
    <w:p w14:paraId="136B25CC" w14:textId="77777777" w:rsidR="003354DB" w:rsidRPr="001C2067" w:rsidRDefault="003354DB" w:rsidP="00B43A0E">
      <w:pPr>
        <w:tabs>
          <w:tab w:val="left" w:pos="2898"/>
        </w:tabs>
        <w:rPr>
          <w:rFonts w:ascii="Arial" w:hAnsi="Arial" w:cs="Arial"/>
          <w:sz w:val="20"/>
          <w:szCs w:val="20"/>
          <w:highlight w:val="yellow"/>
        </w:rPr>
      </w:pPr>
    </w:p>
    <w:p w14:paraId="1095D024" w14:textId="7A752ECB" w:rsidR="003354DB" w:rsidRPr="005D326B" w:rsidRDefault="003354DB" w:rsidP="00B43A0E">
      <w:pPr>
        <w:tabs>
          <w:tab w:val="left" w:pos="2898"/>
        </w:tabs>
        <w:rPr>
          <w:rFonts w:ascii="Arial" w:hAnsi="Arial" w:cs="Arial"/>
          <w:sz w:val="20"/>
          <w:szCs w:val="20"/>
        </w:rPr>
      </w:pPr>
      <w:r w:rsidRPr="000E6049">
        <w:rPr>
          <w:rFonts w:ascii="Arial" w:hAnsi="Arial" w:cs="Arial"/>
          <w:sz w:val="20"/>
          <w:szCs w:val="20"/>
        </w:rPr>
        <w:tab/>
        <w:t xml:space="preserve">Attention: </w:t>
      </w:r>
      <w:r w:rsidR="00180EEF">
        <w:rPr>
          <w:rFonts w:ascii="Arial" w:hAnsi="Arial" w:cs="Arial"/>
          <w:sz w:val="20"/>
          <w:szCs w:val="20"/>
        </w:rPr>
        <w:t>Eugene Onyango</w:t>
      </w:r>
    </w:p>
    <w:p w14:paraId="5E5E9E10" w14:textId="77777777" w:rsidR="00D124DE" w:rsidRPr="005D326B" w:rsidRDefault="00D124DE" w:rsidP="00D124DE">
      <w:pPr>
        <w:tabs>
          <w:tab w:val="left" w:pos="2898"/>
        </w:tabs>
        <w:ind w:left="2880" w:hanging="2880"/>
        <w:rPr>
          <w:rFonts w:ascii="Arial" w:hAnsi="Arial" w:cs="Arial"/>
          <w:sz w:val="20"/>
          <w:szCs w:val="20"/>
        </w:rPr>
      </w:pPr>
      <w:r w:rsidRPr="005D326B">
        <w:rPr>
          <w:rFonts w:ascii="Arial" w:hAnsi="Arial" w:cs="Arial"/>
          <w:sz w:val="20"/>
          <w:szCs w:val="20"/>
        </w:rPr>
        <w:tab/>
      </w:r>
    </w:p>
    <w:p w14:paraId="6EE2B35C" w14:textId="77777777" w:rsidR="00D124DE" w:rsidRPr="005D326B" w:rsidRDefault="00D124DE" w:rsidP="00D124DE">
      <w:pPr>
        <w:tabs>
          <w:tab w:val="left" w:pos="2898"/>
          <w:tab w:val="left" w:pos="3870"/>
        </w:tabs>
        <w:ind w:left="2880" w:hanging="2880"/>
        <w:rPr>
          <w:rFonts w:ascii="Arial" w:hAnsi="Arial" w:cs="Arial"/>
          <w:sz w:val="20"/>
          <w:szCs w:val="20"/>
        </w:rPr>
      </w:pPr>
      <w:r w:rsidRPr="005D326B">
        <w:rPr>
          <w:rFonts w:ascii="Arial" w:hAnsi="Arial" w:cs="Arial"/>
          <w:sz w:val="20"/>
          <w:szCs w:val="20"/>
        </w:rPr>
        <w:tab/>
      </w:r>
    </w:p>
    <w:p w14:paraId="0A07D1AD" w14:textId="77777777" w:rsidR="00D124DE" w:rsidRPr="005D326B" w:rsidRDefault="00D124DE" w:rsidP="00D124DE">
      <w:pPr>
        <w:tabs>
          <w:tab w:val="left" w:pos="2880"/>
        </w:tabs>
        <w:ind w:left="2880" w:hanging="2880"/>
        <w:rPr>
          <w:rFonts w:ascii="Arial" w:hAnsi="Arial" w:cs="Arial"/>
          <w:sz w:val="20"/>
          <w:szCs w:val="20"/>
        </w:rPr>
      </w:pPr>
      <w:r w:rsidRPr="005D326B">
        <w:rPr>
          <w:rFonts w:ascii="Arial" w:hAnsi="Arial" w:cs="Arial"/>
          <w:sz w:val="20"/>
          <w:szCs w:val="20"/>
        </w:rPr>
        <w:tab/>
      </w:r>
    </w:p>
    <w:p w14:paraId="69039A0F" w14:textId="7381B0DA" w:rsidR="00D124DE" w:rsidRPr="005D326B" w:rsidRDefault="00D124DE" w:rsidP="00D124DE">
      <w:pPr>
        <w:tabs>
          <w:tab w:val="left" w:pos="2880"/>
        </w:tabs>
        <w:ind w:left="2880" w:hanging="2880"/>
        <w:rPr>
          <w:rFonts w:ascii="Arial" w:hAnsi="Arial" w:cs="Arial"/>
          <w:sz w:val="20"/>
          <w:szCs w:val="20"/>
        </w:rPr>
      </w:pPr>
      <w:r w:rsidRPr="005D326B">
        <w:rPr>
          <w:rFonts w:ascii="Arial" w:hAnsi="Arial" w:cs="Arial"/>
          <w:sz w:val="20"/>
          <w:szCs w:val="20"/>
        </w:rPr>
        <w:t>IMPORTANT:</w:t>
      </w:r>
      <w:r w:rsidR="002D266C">
        <w:rPr>
          <w:rFonts w:ascii="Arial" w:hAnsi="Arial" w:cs="Arial"/>
          <w:sz w:val="20"/>
          <w:szCs w:val="20"/>
        </w:rPr>
        <w:t xml:space="preserve"> </w:t>
      </w:r>
      <w:r w:rsidR="000E6049">
        <w:rPr>
          <w:rFonts w:ascii="Arial" w:hAnsi="Arial" w:cs="Arial"/>
          <w:sz w:val="20"/>
          <w:szCs w:val="20"/>
        </w:rPr>
        <w:tab/>
      </w:r>
      <w:r w:rsidR="00327CE0">
        <w:rPr>
          <w:rFonts w:ascii="Arial" w:hAnsi="Arial" w:cs="Arial"/>
          <w:sz w:val="20"/>
          <w:szCs w:val="20"/>
        </w:rPr>
        <w:t>Quotes</w:t>
      </w:r>
      <w:r w:rsidR="00C52CC6">
        <w:rPr>
          <w:rFonts w:ascii="Arial" w:hAnsi="Arial" w:cs="Arial"/>
          <w:sz w:val="20"/>
          <w:szCs w:val="20"/>
        </w:rPr>
        <w:t xml:space="preserve"> may</w:t>
      </w:r>
      <w:r w:rsidRPr="005D326B">
        <w:rPr>
          <w:rFonts w:ascii="Arial" w:hAnsi="Arial" w:cs="Arial"/>
          <w:sz w:val="20"/>
          <w:szCs w:val="20"/>
        </w:rPr>
        <w:t xml:space="preserve"> be </w:t>
      </w:r>
      <w:r w:rsidR="00C52CC6" w:rsidRPr="00247055">
        <w:rPr>
          <w:rFonts w:ascii="Arial" w:hAnsi="Arial" w:cs="Arial"/>
          <w:sz w:val="20"/>
          <w:szCs w:val="20"/>
        </w:rPr>
        <w:t xml:space="preserve">via </w:t>
      </w:r>
      <w:r w:rsidR="00C52CC6" w:rsidRPr="00247055">
        <w:rPr>
          <w:rFonts w:ascii="Arial" w:hAnsi="Arial" w:cs="Arial"/>
          <w:b/>
          <w:sz w:val="20"/>
          <w:szCs w:val="20"/>
        </w:rPr>
        <w:t>email (preferred)</w:t>
      </w:r>
      <w:r w:rsidR="00C52CC6">
        <w:rPr>
          <w:rFonts w:ascii="Arial" w:hAnsi="Arial" w:cs="Arial"/>
          <w:b/>
          <w:sz w:val="20"/>
          <w:szCs w:val="20"/>
        </w:rPr>
        <w:t xml:space="preserve"> </w:t>
      </w:r>
      <w:r w:rsidR="00C52CC6" w:rsidRPr="00C52CC6">
        <w:rPr>
          <w:rFonts w:ascii="Arial" w:hAnsi="Arial" w:cs="Arial"/>
          <w:sz w:val="20"/>
          <w:szCs w:val="20"/>
        </w:rPr>
        <w:t>with</w:t>
      </w:r>
      <w:r w:rsidR="00C52CC6">
        <w:rPr>
          <w:rFonts w:ascii="Arial" w:hAnsi="Arial" w:cs="Arial"/>
          <w:b/>
          <w:sz w:val="20"/>
          <w:szCs w:val="20"/>
        </w:rPr>
        <w:t xml:space="preserve"> </w:t>
      </w:r>
      <w:r w:rsidR="00E5018A">
        <w:rPr>
          <w:rFonts w:ascii="Arial" w:hAnsi="Arial" w:cs="Arial"/>
          <w:b/>
          <w:sz w:val="20"/>
          <w:szCs w:val="20"/>
        </w:rPr>
        <w:t>SWR2504</w:t>
      </w:r>
      <w:r w:rsidR="00C52CC6">
        <w:rPr>
          <w:rFonts w:ascii="Arial" w:hAnsi="Arial" w:cs="Arial"/>
          <w:b/>
          <w:sz w:val="20"/>
          <w:szCs w:val="20"/>
        </w:rPr>
        <w:t xml:space="preserve"> </w:t>
      </w:r>
      <w:r w:rsidR="00C52CC6" w:rsidRPr="00C52CC6">
        <w:rPr>
          <w:rFonts w:ascii="Arial" w:hAnsi="Arial" w:cs="Arial"/>
          <w:sz w:val="20"/>
          <w:szCs w:val="20"/>
        </w:rPr>
        <w:t xml:space="preserve">in the subject line or </w:t>
      </w:r>
      <w:r w:rsidR="000E6049">
        <w:rPr>
          <w:rFonts w:ascii="Arial" w:hAnsi="Arial" w:cs="Arial"/>
          <w:sz w:val="20"/>
          <w:szCs w:val="20"/>
        </w:rPr>
        <w:t>delivered</w:t>
      </w:r>
      <w:r w:rsidRPr="005D326B">
        <w:rPr>
          <w:rFonts w:ascii="Arial" w:hAnsi="Arial" w:cs="Arial"/>
          <w:sz w:val="20"/>
          <w:szCs w:val="20"/>
        </w:rPr>
        <w:t xml:space="preserve"> in a sealed package </w:t>
      </w:r>
      <w:r w:rsidR="009B56A1">
        <w:rPr>
          <w:rFonts w:ascii="Arial" w:hAnsi="Arial" w:cs="Arial"/>
          <w:sz w:val="20"/>
          <w:szCs w:val="20"/>
        </w:rPr>
        <w:t>with</w:t>
      </w:r>
      <w:r w:rsidRPr="005D326B">
        <w:rPr>
          <w:rFonts w:ascii="Arial" w:hAnsi="Arial" w:cs="Arial"/>
          <w:sz w:val="20"/>
          <w:szCs w:val="20"/>
        </w:rPr>
        <w:t xml:space="preserve"> the following information on the outside:</w:t>
      </w:r>
    </w:p>
    <w:p w14:paraId="4A3A24D7" w14:textId="6B874332" w:rsidR="00D124DE" w:rsidRPr="005D326B" w:rsidRDefault="00A15DDC" w:rsidP="007A5CAB">
      <w:pPr>
        <w:pStyle w:val="ListParagraph"/>
        <w:numPr>
          <w:ilvl w:val="0"/>
          <w:numId w:val="7"/>
        </w:numPr>
        <w:spacing w:before="120" w:after="0"/>
        <w:rPr>
          <w:rFonts w:ascii="Arial" w:hAnsi="Arial" w:cs="Arial"/>
          <w:b w:val="0"/>
          <w:sz w:val="20"/>
          <w:szCs w:val="20"/>
        </w:rPr>
      </w:pPr>
      <w:r>
        <w:rPr>
          <w:rFonts w:ascii="Arial" w:hAnsi="Arial" w:cs="Arial"/>
          <w:b w:val="0"/>
          <w:sz w:val="20"/>
          <w:szCs w:val="20"/>
        </w:rPr>
        <w:t>RFQ</w:t>
      </w:r>
      <w:r w:rsidR="00D124DE" w:rsidRPr="005D326B">
        <w:rPr>
          <w:rFonts w:ascii="Arial" w:hAnsi="Arial" w:cs="Arial"/>
          <w:b w:val="0"/>
          <w:sz w:val="20"/>
          <w:szCs w:val="20"/>
        </w:rPr>
        <w:t xml:space="preserve"> number</w:t>
      </w:r>
      <w:r w:rsidR="00DB6DE0">
        <w:rPr>
          <w:rFonts w:ascii="Arial" w:hAnsi="Arial" w:cs="Arial"/>
          <w:b w:val="0"/>
          <w:sz w:val="20"/>
          <w:szCs w:val="20"/>
        </w:rPr>
        <w:t xml:space="preserve"> </w:t>
      </w:r>
    </w:p>
    <w:p w14:paraId="33A41B75" w14:textId="77777777" w:rsidR="00D124DE" w:rsidRPr="005D326B" w:rsidRDefault="00D124DE" w:rsidP="007A5CAB">
      <w:pPr>
        <w:pStyle w:val="ListParagraph"/>
        <w:numPr>
          <w:ilvl w:val="0"/>
          <w:numId w:val="7"/>
        </w:numPr>
        <w:spacing w:before="0" w:after="0"/>
        <w:rPr>
          <w:rFonts w:ascii="Arial" w:hAnsi="Arial" w:cs="Arial"/>
          <w:b w:val="0"/>
          <w:sz w:val="20"/>
          <w:szCs w:val="20"/>
        </w:rPr>
      </w:pPr>
      <w:r w:rsidRPr="005D326B">
        <w:rPr>
          <w:rFonts w:ascii="Arial" w:hAnsi="Arial" w:cs="Arial"/>
          <w:b w:val="0"/>
          <w:sz w:val="20"/>
          <w:szCs w:val="20"/>
        </w:rPr>
        <w:t>Bid due date and time</w:t>
      </w:r>
    </w:p>
    <w:p w14:paraId="39BE18B1" w14:textId="77777777" w:rsidR="00D124DE" w:rsidRPr="005D326B" w:rsidRDefault="00D124DE" w:rsidP="007A5CAB">
      <w:pPr>
        <w:pStyle w:val="ListParagraph"/>
        <w:numPr>
          <w:ilvl w:val="0"/>
          <w:numId w:val="7"/>
        </w:numPr>
        <w:spacing w:before="0" w:after="0"/>
        <w:rPr>
          <w:rFonts w:ascii="Arial" w:hAnsi="Arial" w:cs="Arial"/>
          <w:b w:val="0"/>
          <w:sz w:val="20"/>
          <w:szCs w:val="20"/>
        </w:rPr>
      </w:pPr>
      <w:r w:rsidRPr="005D326B">
        <w:rPr>
          <w:rFonts w:ascii="Arial" w:hAnsi="Arial" w:cs="Arial"/>
          <w:b w:val="0"/>
          <w:sz w:val="20"/>
          <w:szCs w:val="20"/>
        </w:rPr>
        <w:t>Procurement coordinator’s name</w:t>
      </w:r>
    </w:p>
    <w:p w14:paraId="4CC61930" w14:textId="77777777" w:rsidR="00D124DE" w:rsidRDefault="00D124DE" w:rsidP="007A5CAB">
      <w:pPr>
        <w:pStyle w:val="ListParagraph"/>
        <w:numPr>
          <w:ilvl w:val="0"/>
          <w:numId w:val="7"/>
        </w:numPr>
        <w:spacing w:before="0" w:after="0"/>
        <w:rPr>
          <w:rFonts w:ascii="Arial" w:hAnsi="Arial" w:cs="Arial"/>
          <w:b w:val="0"/>
          <w:sz w:val="20"/>
          <w:szCs w:val="20"/>
        </w:rPr>
      </w:pPr>
      <w:r w:rsidRPr="005D326B">
        <w:rPr>
          <w:rFonts w:ascii="Arial" w:hAnsi="Arial" w:cs="Arial"/>
          <w:b w:val="0"/>
          <w:sz w:val="20"/>
          <w:szCs w:val="20"/>
        </w:rPr>
        <w:t xml:space="preserve">Name and address of bidder’s company </w:t>
      </w:r>
    </w:p>
    <w:p w14:paraId="66C12CF0" w14:textId="77777777" w:rsidR="00327CE0" w:rsidRDefault="00327CE0" w:rsidP="00327CE0">
      <w:pPr>
        <w:pStyle w:val="ListParagraph"/>
        <w:numPr>
          <w:ilvl w:val="0"/>
          <w:numId w:val="0"/>
        </w:numPr>
        <w:spacing w:before="0" w:after="0"/>
        <w:ind w:left="3600"/>
        <w:rPr>
          <w:rFonts w:ascii="Arial" w:hAnsi="Arial" w:cs="Arial"/>
          <w:b w:val="0"/>
          <w:sz w:val="20"/>
          <w:szCs w:val="20"/>
        </w:rPr>
      </w:pPr>
    </w:p>
    <w:p w14:paraId="1BE5DF9C" w14:textId="77777777" w:rsidR="0076451A" w:rsidRDefault="0076451A" w:rsidP="00327CE0">
      <w:pPr>
        <w:pStyle w:val="ListParagraph"/>
        <w:numPr>
          <w:ilvl w:val="0"/>
          <w:numId w:val="0"/>
        </w:numPr>
        <w:spacing w:before="0" w:after="0"/>
        <w:ind w:left="3600"/>
        <w:rPr>
          <w:rFonts w:ascii="Arial" w:hAnsi="Arial" w:cs="Arial"/>
          <w:b w:val="0"/>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7"/>
      </w:tblGrid>
      <w:tr w:rsidR="0076451A" w14:paraId="149F25ED" w14:textId="77777777" w:rsidTr="00040436">
        <w:trPr>
          <w:trHeight w:val="1043"/>
        </w:trPr>
        <w:tc>
          <w:tcPr>
            <w:tcW w:w="9390" w:type="dxa"/>
          </w:tcPr>
          <w:p w14:paraId="5CC03724" w14:textId="77777777" w:rsidR="0076451A" w:rsidRDefault="0076451A" w:rsidP="00327CE0">
            <w:pPr>
              <w:pStyle w:val="ListParagraph"/>
              <w:numPr>
                <w:ilvl w:val="0"/>
                <w:numId w:val="0"/>
              </w:numPr>
              <w:spacing w:before="0" w:after="0"/>
              <w:rPr>
                <w:rFonts w:ascii="Arial" w:hAnsi="Arial" w:cs="Arial"/>
                <w:sz w:val="20"/>
                <w:szCs w:val="20"/>
              </w:rPr>
            </w:pPr>
          </w:p>
          <w:p w14:paraId="55104741" w14:textId="77777777" w:rsidR="0076451A" w:rsidRDefault="0076451A" w:rsidP="00327CE0">
            <w:pPr>
              <w:pStyle w:val="ListParagraph"/>
              <w:numPr>
                <w:ilvl w:val="0"/>
                <w:numId w:val="0"/>
              </w:numPr>
              <w:spacing w:before="0" w:after="0"/>
              <w:rPr>
                <w:rFonts w:ascii="Arial" w:hAnsi="Arial" w:cs="Arial"/>
                <w:sz w:val="20"/>
                <w:szCs w:val="20"/>
              </w:rPr>
            </w:pPr>
            <w:r>
              <w:rPr>
                <w:rFonts w:ascii="Arial" w:hAnsi="Arial" w:cs="Arial"/>
                <w:sz w:val="20"/>
                <w:szCs w:val="20"/>
              </w:rPr>
              <w:t xml:space="preserve">The Procurement Coordinator is the SOLE POINT OF CONTACT for this solicitation.  All communication between suppliers and WSDOT shall be with the Procurement Coordinator only.  </w:t>
            </w:r>
          </w:p>
          <w:p w14:paraId="6C8A6705" w14:textId="77777777" w:rsidR="001B40AC" w:rsidRDefault="001B40AC" w:rsidP="00327CE0">
            <w:pPr>
              <w:pStyle w:val="ListParagraph"/>
              <w:numPr>
                <w:ilvl w:val="0"/>
                <w:numId w:val="0"/>
              </w:numPr>
              <w:spacing w:before="0" w:after="0"/>
              <w:rPr>
                <w:rFonts w:ascii="Arial" w:hAnsi="Arial" w:cs="Arial"/>
                <w:b w:val="0"/>
                <w:sz w:val="20"/>
                <w:szCs w:val="20"/>
              </w:rPr>
            </w:pPr>
          </w:p>
        </w:tc>
      </w:tr>
    </w:tbl>
    <w:p w14:paraId="387EB95C" w14:textId="77777777" w:rsidR="0076451A" w:rsidRDefault="0076451A" w:rsidP="00327CE0">
      <w:pPr>
        <w:pStyle w:val="ListParagraph"/>
        <w:numPr>
          <w:ilvl w:val="0"/>
          <w:numId w:val="0"/>
        </w:numPr>
        <w:spacing w:before="0" w:after="0"/>
        <w:ind w:left="3600"/>
        <w:rPr>
          <w:rFonts w:ascii="Arial" w:hAnsi="Arial" w:cs="Arial"/>
          <w:b w:val="0"/>
          <w:sz w:val="20"/>
          <w:szCs w:val="20"/>
        </w:rPr>
      </w:pPr>
    </w:p>
    <w:p w14:paraId="7099C41A" w14:textId="77777777" w:rsidR="002D4C0E" w:rsidRDefault="002D4C0E" w:rsidP="00C556F8">
      <w:pPr>
        <w:overflowPunct/>
        <w:autoSpaceDE/>
        <w:autoSpaceDN/>
        <w:adjustRightInd/>
        <w:textAlignment w:val="auto"/>
        <w:rPr>
          <w:szCs w:val="22"/>
        </w:rPr>
      </w:pPr>
    </w:p>
    <w:p w14:paraId="560516CD" w14:textId="77777777" w:rsidR="00A96BC2" w:rsidRPr="00DE0DBF" w:rsidRDefault="00DA5532" w:rsidP="006D2E10">
      <w:pPr>
        <w:pStyle w:val="Heading1"/>
      </w:pPr>
      <w:bookmarkStart w:id="2" w:name="_Toc325538106"/>
      <w:bookmarkStart w:id="3" w:name="_Toc325538662"/>
      <w:bookmarkStart w:id="4" w:name="_Toc325461279"/>
      <w:bookmarkStart w:id="5" w:name="_Toc325462220"/>
      <w:bookmarkStart w:id="6" w:name="_Toc325462364"/>
      <w:bookmarkStart w:id="7" w:name="_Toc325462503"/>
      <w:bookmarkStart w:id="8" w:name="_Toc325462643"/>
      <w:bookmarkStart w:id="9" w:name="_Toc325462783"/>
      <w:bookmarkStart w:id="10" w:name="_Toc325462927"/>
      <w:bookmarkStart w:id="11" w:name="_Toc325463400"/>
      <w:bookmarkStart w:id="12" w:name="_Toc325535493"/>
      <w:bookmarkStart w:id="13" w:name="_Toc369783288"/>
      <w:bookmarkStart w:id="14" w:name="_Toc204501140"/>
      <w:bookmarkStart w:id="15" w:name="_Toc183009586"/>
      <w:bookmarkStart w:id="16" w:name="_Toc183095109"/>
      <w:bookmarkStart w:id="17" w:name="_Toc391715266"/>
      <w:bookmarkStart w:id="18" w:name="_Toc95460138"/>
      <w:bookmarkStart w:id="19" w:name="_Toc157905782"/>
      <w:bookmarkStart w:id="20" w:name="_Toc158008503"/>
      <w:bookmarkStart w:id="21" w:name="_Toc183009494"/>
      <w:bookmarkEnd w:id="2"/>
      <w:bookmarkEnd w:id="3"/>
      <w:bookmarkEnd w:id="4"/>
      <w:bookmarkEnd w:id="5"/>
      <w:bookmarkEnd w:id="6"/>
      <w:bookmarkEnd w:id="7"/>
      <w:bookmarkEnd w:id="8"/>
      <w:bookmarkEnd w:id="9"/>
      <w:bookmarkEnd w:id="10"/>
      <w:bookmarkEnd w:id="11"/>
      <w:bookmarkEnd w:id="12"/>
      <w:r w:rsidRPr="00DE0DBF">
        <w:lastRenderedPageBreak/>
        <w:t>SUMMARY OF OPPORTUNITY</w:t>
      </w:r>
      <w:bookmarkEnd w:id="13"/>
    </w:p>
    <w:p w14:paraId="1C488BF8" w14:textId="3F4DB28A" w:rsidR="005E656E" w:rsidRPr="002D266C" w:rsidRDefault="000D4BDB" w:rsidP="00313FF7">
      <w:pPr>
        <w:pStyle w:val="Heading2"/>
        <w:keepLines/>
        <w:overflowPunct/>
        <w:autoSpaceDE/>
        <w:autoSpaceDN/>
        <w:adjustRightInd/>
        <w:spacing w:before="120" w:after="120" w:line="276" w:lineRule="auto"/>
        <w:ind w:left="691" w:hanging="547"/>
        <w:jc w:val="both"/>
        <w:textAlignment w:val="auto"/>
        <w:rPr>
          <w:rFonts w:ascii="Arial" w:hAnsi="Arial" w:cs="Arial"/>
          <w:bCs w:val="0"/>
          <w:caps w:val="0"/>
          <w:sz w:val="20"/>
          <w:szCs w:val="20"/>
          <w:lang w:bidi="en-US"/>
        </w:rPr>
      </w:pPr>
      <w:bookmarkStart w:id="22" w:name="_Toc325617991"/>
      <w:bookmarkStart w:id="23" w:name="_Toc325699449"/>
      <w:bookmarkStart w:id="24" w:name="_Toc325715660"/>
      <w:bookmarkStart w:id="25" w:name="_Toc326064117"/>
      <w:bookmarkStart w:id="26" w:name="_Toc326064274"/>
      <w:bookmarkStart w:id="27" w:name="_Toc326064430"/>
      <w:bookmarkStart w:id="28" w:name="_Toc326064586"/>
      <w:bookmarkStart w:id="29" w:name="_Toc326064741"/>
      <w:bookmarkStart w:id="30" w:name="_Toc326562897"/>
      <w:bookmarkStart w:id="31" w:name="_Toc326563052"/>
      <w:bookmarkStart w:id="32" w:name="_Toc326757760"/>
      <w:bookmarkStart w:id="33" w:name="_Toc325617992"/>
      <w:bookmarkStart w:id="34" w:name="_Toc325699450"/>
      <w:bookmarkStart w:id="35" w:name="_Toc325715661"/>
      <w:bookmarkStart w:id="36" w:name="_Toc326064118"/>
      <w:bookmarkStart w:id="37" w:name="_Toc326064275"/>
      <w:bookmarkStart w:id="38" w:name="_Toc326064431"/>
      <w:bookmarkStart w:id="39" w:name="_Toc326064587"/>
      <w:bookmarkStart w:id="40" w:name="_Toc326064742"/>
      <w:bookmarkStart w:id="41" w:name="_Toc326562898"/>
      <w:bookmarkStart w:id="42" w:name="_Toc326563053"/>
      <w:bookmarkStart w:id="43" w:name="_Toc326757761"/>
      <w:bookmarkStart w:id="44" w:name="_Toc325617993"/>
      <w:bookmarkStart w:id="45" w:name="_Toc325699451"/>
      <w:bookmarkStart w:id="46" w:name="_Toc325715662"/>
      <w:bookmarkStart w:id="47" w:name="_Toc326064119"/>
      <w:bookmarkStart w:id="48" w:name="_Toc326064276"/>
      <w:bookmarkStart w:id="49" w:name="_Toc326064432"/>
      <w:bookmarkStart w:id="50" w:name="_Toc326064588"/>
      <w:bookmarkStart w:id="51" w:name="_Toc326064743"/>
      <w:bookmarkStart w:id="52" w:name="_Toc326562899"/>
      <w:bookmarkStart w:id="53" w:name="_Toc326563054"/>
      <w:bookmarkStart w:id="54" w:name="_Toc326757762"/>
      <w:bookmarkStart w:id="55" w:name="_Toc325617994"/>
      <w:bookmarkStart w:id="56" w:name="_Toc325699452"/>
      <w:bookmarkStart w:id="57" w:name="_Toc325715663"/>
      <w:bookmarkStart w:id="58" w:name="_Toc326064120"/>
      <w:bookmarkStart w:id="59" w:name="_Toc326064277"/>
      <w:bookmarkStart w:id="60" w:name="_Toc326064433"/>
      <w:bookmarkStart w:id="61" w:name="_Toc326064589"/>
      <w:bookmarkStart w:id="62" w:name="_Toc326064744"/>
      <w:bookmarkStart w:id="63" w:name="_Toc326562900"/>
      <w:bookmarkStart w:id="64" w:name="_Toc326563055"/>
      <w:bookmarkStart w:id="65" w:name="_Toc326757763"/>
      <w:bookmarkStart w:id="66" w:name="_Toc369783289"/>
      <w:bookmarkStart w:id="67" w:name="_Toc89054525"/>
      <w:bookmarkStart w:id="68" w:name="_Toc95460143"/>
      <w:bookmarkStart w:id="69" w:name="_Toc157905789"/>
      <w:bookmarkStart w:id="70" w:name="_Toc158008510"/>
      <w:bookmarkStart w:id="71" w:name="_Toc183009500"/>
      <w:bookmarkStart w:id="72" w:name="_Toc204501156"/>
      <w:bookmarkStart w:id="73" w:name="_Toc231716746"/>
      <w:bookmarkStart w:id="74" w:name="_Toc183095137"/>
      <w:bookmarkStart w:id="75" w:name="_Toc8896186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2D266C">
        <w:rPr>
          <w:rFonts w:ascii="Arial" w:hAnsi="Arial" w:cs="Arial"/>
          <w:bCs w:val="0"/>
          <w:caps w:val="0"/>
          <w:sz w:val="20"/>
          <w:szCs w:val="20"/>
          <w:lang w:bidi="en-US"/>
        </w:rPr>
        <w:t>Purpose</w:t>
      </w:r>
      <w:r w:rsidR="002D3C31" w:rsidRPr="002D266C">
        <w:rPr>
          <w:rFonts w:ascii="Arial" w:hAnsi="Arial" w:cs="Arial"/>
          <w:bCs w:val="0"/>
          <w:caps w:val="0"/>
          <w:sz w:val="20"/>
          <w:szCs w:val="20"/>
          <w:lang w:bidi="en-US"/>
        </w:rPr>
        <w:t xml:space="preserve"> of the </w:t>
      </w:r>
      <w:bookmarkEnd w:id="66"/>
      <w:r w:rsidR="00A15DDC">
        <w:rPr>
          <w:rFonts w:ascii="Arial" w:hAnsi="Arial" w:cs="Arial"/>
          <w:bCs w:val="0"/>
          <w:caps w:val="0"/>
          <w:sz w:val="20"/>
          <w:szCs w:val="20"/>
          <w:lang w:bidi="en-US"/>
        </w:rPr>
        <w:t>RFQ</w:t>
      </w:r>
    </w:p>
    <w:p w14:paraId="262E663D" w14:textId="166D9D54" w:rsidR="009316D8" w:rsidRDefault="00080BCC" w:rsidP="009316D8">
      <w:pPr>
        <w:ind w:left="691"/>
        <w:jc w:val="both"/>
        <w:rPr>
          <w:rFonts w:ascii="Arial" w:hAnsi="Arial" w:cs="Arial"/>
          <w:sz w:val="20"/>
          <w:szCs w:val="20"/>
        </w:rPr>
      </w:pPr>
      <w:bookmarkStart w:id="76" w:name="_Toc369783290"/>
      <w:r w:rsidRPr="00A03CC4">
        <w:rPr>
          <w:rFonts w:ascii="Arial" w:hAnsi="Arial" w:cs="Arial"/>
          <w:sz w:val="20"/>
          <w:szCs w:val="20"/>
        </w:rPr>
        <w:t>The purpose of this sol</w:t>
      </w:r>
      <w:r w:rsidR="00901BCC" w:rsidRPr="00A03CC4">
        <w:rPr>
          <w:rFonts w:ascii="Arial" w:hAnsi="Arial" w:cs="Arial"/>
          <w:sz w:val="20"/>
          <w:szCs w:val="20"/>
        </w:rPr>
        <w:t>icitation is to obtain quotes</w:t>
      </w:r>
      <w:r w:rsidR="00D77658" w:rsidRPr="00A03CC4">
        <w:rPr>
          <w:rFonts w:ascii="Arial" w:hAnsi="Arial" w:cs="Arial"/>
          <w:sz w:val="20"/>
          <w:szCs w:val="20"/>
        </w:rPr>
        <w:t xml:space="preserve"> from qualified businesses to</w:t>
      </w:r>
      <w:r w:rsidR="00016239">
        <w:rPr>
          <w:rFonts w:ascii="Arial" w:hAnsi="Arial" w:cs="Arial"/>
          <w:sz w:val="20"/>
          <w:szCs w:val="20"/>
        </w:rPr>
        <w:t xml:space="preserve"> </w:t>
      </w:r>
      <w:r w:rsidR="003F183F" w:rsidRPr="00A03CC4">
        <w:rPr>
          <w:rFonts w:ascii="Arial" w:hAnsi="Arial" w:cs="Arial"/>
          <w:sz w:val="20"/>
          <w:szCs w:val="20"/>
        </w:rPr>
        <w:t xml:space="preserve">replace </w:t>
      </w:r>
      <w:r w:rsidR="00016239">
        <w:rPr>
          <w:rFonts w:ascii="Arial" w:hAnsi="Arial" w:cs="Arial"/>
          <w:sz w:val="20"/>
          <w:szCs w:val="20"/>
        </w:rPr>
        <w:t xml:space="preserve">HVAC </w:t>
      </w:r>
      <w:r w:rsidR="00E5018A">
        <w:rPr>
          <w:rFonts w:ascii="Arial" w:hAnsi="Arial" w:cs="Arial"/>
          <w:sz w:val="20"/>
          <w:szCs w:val="20"/>
        </w:rPr>
        <w:t>Units</w:t>
      </w:r>
      <w:r w:rsidR="00016239">
        <w:rPr>
          <w:rFonts w:ascii="Arial" w:hAnsi="Arial" w:cs="Arial"/>
          <w:sz w:val="20"/>
          <w:szCs w:val="20"/>
        </w:rPr>
        <w:t xml:space="preserve"> </w:t>
      </w:r>
      <w:r w:rsidR="003F183F" w:rsidRPr="00A03CC4">
        <w:rPr>
          <w:rFonts w:ascii="Arial" w:hAnsi="Arial" w:cs="Arial"/>
          <w:sz w:val="20"/>
          <w:szCs w:val="20"/>
        </w:rPr>
        <w:t xml:space="preserve">at a WSDOT office in </w:t>
      </w:r>
      <w:r w:rsidR="0068227A">
        <w:rPr>
          <w:rFonts w:ascii="Arial" w:hAnsi="Arial" w:cs="Arial"/>
          <w:sz w:val="20"/>
          <w:szCs w:val="20"/>
        </w:rPr>
        <w:t>Chehalis</w:t>
      </w:r>
      <w:r w:rsidR="003F183F" w:rsidRPr="00373ABE">
        <w:rPr>
          <w:rFonts w:ascii="Arial" w:hAnsi="Arial" w:cs="Arial"/>
          <w:sz w:val="20"/>
          <w:szCs w:val="20"/>
        </w:rPr>
        <w:t>, WA</w:t>
      </w:r>
      <w:r w:rsidR="00A247FE">
        <w:rPr>
          <w:rFonts w:ascii="Arial" w:hAnsi="Arial" w:cs="Arial"/>
          <w:sz w:val="20"/>
          <w:szCs w:val="20"/>
        </w:rPr>
        <w:t xml:space="preserve"> at the following location:</w:t>
      </w:r>
    </w:p>
    <w:p w14:paraId="2CD4B765" w14:textId="778C5A28" w:rsidR="00A247FE" w:rsidRDefault="00A247FE" w:rsidP="009316D8">
      <w:pPr>
        <w:ind w:left="691"/>
        <w:jc w:val="both"/>
        <w:rPr>
          <w:rFonts w:ascii="Arial" w:hAnsi="Arial" w:cs="Arial"/>
          <w:sz w:val="20"/>
          <w:szCs w:val="20"/>
        </w:rPr>
      </w:pPr>
    </w:p>
    <w:p w14:paraId="695CA7DD" w14:textId="438FB4FC" w:rsidR="00A247FE" w:rsidRPr="00373ABE" w:rsidRDefault="00A247FE" w:rsidP="00A247FE">
      <w:pPr>
        <w:jc w:val="center"/>
        <w:rPr>
          <w:rFonts w:ascii="Arial" w:hAnsi="Arial" w:cs="Arial"/>
          <w:b/>
          <w:sz w:val="20"/>
          <w:szCs w:val="20"/>
        </w:rPr>
      </w:pPr>
      <w:r w:rsidRPr="00373ABE">
        <w:rPr>
          <w:rFonts w:ascii="Arial" w:hAnsi="Arial" w:cs="Arial"/>
          <w:b/>
          <w:sz w:val="20"/>
          <w:szCs w:val="20"/>
        </w:rPr>
        <w:t xml:space="preserve">WSDOT </w:t>
      </w:r>
      <w:r w:rsidR="00D83837">
        <w:rPr>
          <w:rFonts w:ascii="Arial" w:hAnsi="Arial" w:cs="Arial"/>
          <w:b/>
          <w:sz w:val="20"/>
          <w:szCs w:val="20"/>
        </w:rPr>
        <w:t>Area 2</w:t>
      </w:r>
      <w:r w:rsidR="00D459A4">
        <w:rPr>
          <w:rFonts w:ascii="Arial" w:hAnsi="Arial" w:cs="Arial"/>
          <w:b/>
          <w:sz w:val="20"/>
          <w:szCs w:val="20"/>
        </w:rPr>
        <w:t xml:space="preserve"> </w:t>
      </w:r>
    </w:p>
    <w:p w14:paraId="645B1266" w14:textId="49C41ADD" w:rsidR="00373ABE" w:rsidRPr="00350BE2" w:rsidRDefault="00B717C6" w:rsidP="00373ABE">
      <w:pPr>
        <w:jc w:val="center"/>
        <w:rPr>
          <w:rFonts w:ascii="Arial" w:hAnsi="Arial" w:cs="Arial"/>
          <w:b/>
          <w:sz w:val="20"/>
          <w:szCs w:val="20"/>
        </w:rPr>
      </w:pPr>
      <w:r>
        <w:rPr>
          <w:rFonts w:ascii="Arial" w:hAnsi="Arial" w:cs="Arial"/>
          <w:b/>
          <w:sz w:val="20"/>
          <w:szCs w:val="20"/>
        </w:rPr>
        <w:t>1411</w:t>
      </w:r>
      <w:r w:rsidR="00197EED">
        <w:rPr>
          <w:rFonts w:ascii="Arial" w:hAnsi="Arial" w:cs="Arial"/>
          <w:b/>
          <w:sz w:val="20"/>
          <w:szCs w:val="20"/>
        </w:rPr>
        <w:t xml:space="preserve"> Rush Road</w:t>
      </w:r>
    </w:p>
    <w:p w14:paraId="08CCA6B9" w14:textId="31F7EA65" w:rsidR="00A247FE" w:rsidRPr="00373ABE" w:rsidRDefault="00197EED" w:rsidP="00373ABE">
      <w:pPr>
        <w:jc w:val="center"/>
        <w:rPr>
          <w:rFonts w:ascii="Arial" w:hAnsi="Arial" w:cs="Arial"/>
          <w:b/>
          <w:sz w:val="22"/>
          <w:szCs w:val="22"/>
        </w:rPr>
      </w:pPr>
      <w:r>
        <w:rPr>
          <w:rFonts w:ascii="Arial" w:hAnsi="Arial" w:cs="Arial"/>
          <w:b/>
          <w:sz w:val="20"/>
          <w:szCs w:val="20"/>
        </w:rPr>
        <w:t>Chehalis</w:t>
      </w:r>
      <w:r w:rsidR="00373ABE" w:rsidRPr="00350BE2">
        <w:rPr>
          <w:rFonts w:ascii="Arial" w:hAnsi="Arial" w:cs="Arial"/>
          <w:b/>
          <w:sz w:val="20"/>
          <w:szCs w:val="20"/>
        </w:rPr>
        <w:t>, WA 98</w:t>
      </w:r>
      <w:r w:rsidR="00373ABE">
        <w:rPr>
          <w:rFonts w:ascii="Arial" w:hAnsi="Arial" w:cs="Arial"/>
          <w:b/>
          <w:sz w:val="20"/>
          <w:szCs w:val="20"/>
        </w:rPr>
        <w:t>5</w:t>
      </w:r>
      <w:r>
        <w:rPr>
          <w:rFonts w:ascii="Arial" w:hAnsi="Arial" w:cs="Arial"/>
          <w:b/>
          <w:sz w:val="20"/>
          <w:szCs w:val="20"/>
        </w:rPr>
        <w:t>32</w:t>
      </w:r>
    </w:p>
    <w:p w14:paraId="5D14EE07" w14:textId="77777777" w:rsidR="008135F5" w:rsidRDefault="008135F5" w:rsidP="008135F5">
      <w:pPr>
        <w:jc w:val="both"/>
        <w:rPr>
          <w:rFonts w:ascii="Arial" w:hAnsi="Arial" w:cs="Arial"/>
          <w:sz w:val="20"/>
          <w:szCs w:val="20"/>
        </w:rPr>
      </w:pPr>
    </w:p>
    <w:p w14:paraId="06FC6168" w14:textId="143F4558" w:rsidR="00B2136B" w:rsidRPr="006A3E89" w:rsidRDefault="008135F5" w:rsidP="008135F5">
      <w:pPr>
        <w:jc w:val="both"/>
        <w:rPr>
          <w:rFonts w:ascii="Arial" w:hAnsi="Arial" w:cs="Arial"/>
          <w:b/>
          <w:sz w:val="20"/>
          <w:szCs w:val="20"/>
        </w:rPr>
      </w:pPr>
      <w:r>
        <w:rPr>
          <w:rFonts w:ascii="Arial" w:hAnsi="Arial" w:cs="Arial"/>
          <w:b/>
          <w:sz w:val="20"/>
          <w:szCs w:val="20"/>
        </w:rPr>
        <w:t xml:space="preserve">   1.2 </w:t>
      </w:r>
      <w:r>
        <w:rPr>
          <w:rFonts w:ascii="Arial" w:hAnsi="Arial" w:cs="Arial"/>
          <w:b/>
          <w:sz w:val="20"/>
          <w:szCs w:val="20"/>
        </w:rPr>
        <w:tab/>
      </w:r>
      <w:r w:rsidR="00547C91">
        <w:rPr>
          <w:rFonts w:ascii="Arial" w:hAnsi="Arial" w:cs="Arial"/>
          <w:b/>
          <w:sz w:val="20"/>
          <w:szCs w:val="20"/>
        </w:rPr>
        <w:t>Base Bid</w:t>
      </w:r>
    </w:p>
    <w:p w14:paraId="1B31849C" w14:textId="77777777" w:rsidR="00327695" w:rsidRPr="006A3E89" w:rsidRDefault="00327695" w:rsidP="006C7E08">
      <w:pPr>
        <w:ind w:left="691"/>
        <w:jc w:val="both"/>
        <w:rPr>
          <w:rFonts w:ascii="Arial" w:hAnsi="Arial" w:cs="Arial"/>
          <w:b/>
          <w:sz w:val="20"/>
          <w:szCs w:val="20"/>
        </w:rPr>
      </w:pPr>
    </w:p>
    <w:p w14:paraId="55B9267E" w14:textId="3B740092" w:rsidR="006A3E89" w:rsidRPr="00741CCA" w:rsidRDefault="00BB12C5" w:rsidP="006A3E89">
      <w:pPr>
        <w:ind w:left="720"/>
        <w:jc w:val="both"/>
        <w:rPr>
          <w:rFonts w:ascii="Arial" w:hAnsi="Arial" w:cs="Arial"/>
          <w:sz w:val="20"/>
          <w:szCs w:val="20"/>
        </w:rPr>
      </w:pPr>
      <w:r w:rsidRPr="00741CCA">
        <w:rPr>
          <w:rFonts w:ascii="Arial" w:hAnsi="Arial" w:cs="Arial"/>
          <w:sz w:val="20"/>
          <w:szCs w:val="20"/>
        </w:rPr>
        <w:t xml:space="preserve">The successful bidder shall </w:t>
      </w:r>
      <w:r w:rsidR="00901BCC" w:rsidRPr="00741CCA">
        <w:rPr>
          <w:rFonts w:ascii="Arial" w:hAnsi="Arial" w:cs="Arial"/>
          <w:sz w:val="20"/>
          <w:szCs w:val="20"/>
        </w:rPr>
        <w:t xml:space="preserve">provide all </w:t>
      </w:r>
      <w:r w:rsidR="00820117">
        <w:rPr>
          <w:rFonts w:ascii="Arial" w:hAnsi="Arial" w:cs="Arial"/>
          <w:sz w:val="20"/>
          <w:szCs w:val="20"/>
        </w:rPr>
        <w:t xml:space="preserve">HVAC Units with the specified specifications outlined </w:t>
      </w:r>
      <w:r w:rsidR="004A1A42">
        <w:rPr>
          <w:rFonts w:ascii="Arial" w:hAnsi="Arial" w:cs="Arial"/>
          <w:sz w:val="20"/>
          <w:szCs w:val="20"/>
        </w:rPr>
        <w:t xml:space="preserve">below: </w:t>
      </w:r>
    </w:p>
    <w:p w14:paraId="3B06971A" w14:textId="77777777" w:rsidR="006A3E89" w:rsidRPr="00741CCA" w:rsidRDefault="006A3E89" w:rsidP="006A3E89">
      <w:pPr>
        <w:ind w:left="720"/>
        <w:jc w:val="both"/>
        <w:rPr>
          <w:rFonts w:ascii="Arial" w:hAnsi="Arial" w:cs="Arial"/>
          <w:sz w:val="20"/>
          <w:szCs w:val="20"/>
        </w:rPr>
      </w:pPr>
    </w:p>
    <w:tbl>
      <w:tblPr>
        <w:tblStyle w:val="TableGrid"/>
        <w:tblW w:w="0" w:type="auto"/>
        <w:tblInd w:w="720" w:type="dxa"/>
        <w:tblLook w:val="04A0" w:firstRow="1" w:lastRow="0" w:firstColumn="1" w:lastColumn="0" w:noHBand="0" w:noVBand="1"/>
      </w:tblPr>
      <w:tblGrid>
        <w:gridCol w:w="971"/>
        <w:gridCol w:w="583"/>
        <w:gridCol w:w="2465"/>
        <w:gridCol w:w="3911"/>
        <w:gridCol w:w="244"/>
        <w:gridCol w:w="456"/>
      </w:tblGrid>
      <w:tr w:rsidR="00E04053" w:rsidRPr="00741CCA" w14:paraId="4F697CE3" w14:textId="77777777" w:rsidTr="001D0EAD">
        <w:tc>
          <w:tcPr>
            <w:tcW w:w="985" w:type="dxa"/>
          </w:tcPr>
          <w:p w14:paraId="778821B4" w14:textId="3CCB9337" w:rsidR="00703D30" w:rsidRPr="00FE16BA" w:rsidRDefault="00D41E5A" w:rsidP="006A3E89">
            <w:pPr>
              <w:jc w:val="both"/>
              <w:rPr>
                <w:rFonts w:ascii="Arial" w:hAnsi="Arial" w:cs="Arial"/>
                <w:sz w:val="20"/>
                <w:szCs w:val="20"/>
              </w:rPr>
            </w:pPr>
            <w:r>
              <w:rPr>
                <w:rFonts w:ascii="Arial" w:hAnsi="Arial" w:cs="Arial"/>
                <w:sz w:val="20"/>
                <w:szCs w:val="20"/>
              </w:rPr>
              <w:t>Mark For</w:t>
            </w:r>
          </w:p>
        </w:tc>
        <w:tc>
          <w:tcPr>
            <w:tcW w:w="478" w:type="dxa"/>
          </w:tcPr>
          <w:p w14:paraId="3C81FC5D" w14:textId="0F140D6D" w:rsidR="00703D30" w:rsidRPr="00FE16BA" w:rsidRDefault="00D41E5A" w:rsidP="006A3E89">
            <w:pPr>
              <w:jc w:val="both"/>
              <w:rPr>
                <w:rFonts w:ascii="Arial" w:hAnsi="Arial" w:cs="Arial"/>
                <w:sz w:val="20"/>
                <w:szCs w:val="20"/>
              </w:rPr>
            </w:pPr>
            <w:proofErr w:type="spellStart"/>
            <w:r>
              <w:rPr>
                <w:rFonts w:ascii="Arial" w:hAnsi="Arial" w:cs="Arial"/>
                <w:sz w:val="20"/>
                <w:szCs w:val="20"/>
              </w:rPr>
              <w:t>Qn</w:t>
            </w:r>
            <w:r w:rsidR="003D014B">
              <w:rPr>
                <w:rFonts w:ascii="Arial" w:hAnsi="Arial" w:cs="Arial"/>
                <w:sz w:val="20"/>
                <w:szCs w:val="20"/>
              </w:rPr>
              <w:t>y</w:t>
            </w:r>
            <w:proofErr w:type="spellEnd"/>
          </w:p>
        </w:tc>
        <w:tc>
          <w:tcPr>
            <w:tcW w:w="2492" w:type="dxa"/>
          </w:tcPr>
          <w:p w14:paraId="2F50A4B2" w14:textId="7CC1CE12" w:rsidR="00703D30" w:rsidRPr="00FE16BA" w:rsidRDefault="003D014B" w:rsidP="006A3E89">
            <w:pPr>
              <w:jc w:val="both"/>
              <w:rPr>
                <w:rFonts w:ascii="Arial" w:hAnsi="Arial" w:cs="Arial"/>
                <w:sz w:val="20"/>
                <w:szCs w:val="20"/>
              </w:rPr>
            </w:pPr>
            <w:r>
              <w:rPr>
                <w:rFonts w:ascii="Arial" w:hAnsi="Arial" w:cs="Arial"/>
                <w:sz w:val="20"/>
                <w:szCs w:val="20"/>
              </w:rPr>
              <w:t>Model Number</w:t>
            </w:r>
          </w:p>
        </w:tc>
        <w:tc>
          <w:tcPr>
            <w:tcW w:w="3960" w:type="dxa"/>
          </w:tcPr>
          <w:p w14:paraId="43CB00A7" w14:textId="6C49B5DD" w:rsidR="00703D30" w:rsidRPr="00FE16BA" w:rsidRDefault="003D014B" w:rsidP="006A3E89">
            <w:pPr>
              <w:jc w:val="both"/>
              <w:rPr>
                <w:rFonts w:ascii="Arial" w:hAnsi="Arial" w:cs="Arial"/>
                <w:sz w:val="20"/>
                <w:szCs w:val="20"/>
              </w:rPr>
            </w:pPr>
            <w:r>
              <w:rPr>
                <w:rFonts w:ascii="Arial" w:hAnsi="Arial" w:cs="Arial"/>
                <w:sz w:val="20"/>
                <w:szCs w:val="20"/>
              </w:rPr>
              <w:t>Description</w:t>
            </w:r>
          </w:p>
        </w:tc>
        <w:tc>
          <w:tcPr>
            <w:tcW w:w="245" w:type="dxa"/>
          </w:tcPr>
          <w:p w14:paraId="554B93E0" w14:textId="4BD11648" w:rsidR="00703D30" w:rsidRPr="00FE16BA" w:rsidRDefault="00703D30" w:rsidP="006A3E89">
            <w:pPr>
              <w:jc w:val="both"/>
              <w:rPr>
                <w:rFonts w:ascii="Arial" w:hAnsi="Arial" w:cs="Arial"/>
                <w:sz w:val="20"/>
                <w:szCs w:val="20"/>
              </w:rPr>
            </w:pPr>
          </w:p>
        </w:tc>
        <w:tc>
          <w:tcPr>
            <w:tcW w:w="470" w:type="dxa"/>
          </w:tcPr>
          <w:p w14:paraId="4F74D057" w14:textId="2534FC4D" w:rsidR="00703D30" w:rsidRPr="00741CCA" w:rsidRDefault="00703D30" w:rsidP="006A3E89">
            <w:pPr>
              <w:jc w:val="both"/>
              <w:rPr>
                <w:rFonts w:ascii="Arial" w:hAnsi="Arial" w:cs="Arial"/>
                <w:sz w:val="20"/>
                <w:szCs w:val="20"/>
              </w:rPr>
            </w:pPr>
          </w:p>
        </w:tc>
      </w:tr>
      <w:tr w:rsidR="00E04053" w:rsidRPr="00741CCA" w14:paraId="79FB5E64" w14:textId="77777777" w:rsidTr="001D0EAD">
        <w:tc>
          <w:tcPr>
            <w:tcW w:w="985" w:type="dxa"/>
          </w:tcPr>
          <w:p w14:paraId="2E069035" w14:textId="2B178494" w:rsidR="00703D30" w:rsidRPr="00FE16BA" w:rsidRDefault="00A625C4" w:rsidP="006A3E89">
            <w:pPr>
              <w:jc w:val="both"/>
              <w:rPr>
                <w:rFonts w:ascii="Arial" w:hAnsi="Arial" w:cs="Arial"/>
                <w:sz w:val="20"/>
                <w:szCs w:val="20"/>
              </w:rPr>
            </w:pPr>
            <w:r>
              <w:rPr>
                <w:rFonts w:ascii="Arial" w:hAnsi="Arial" w:cs="Arial"/>
                <w:sz w:val="20"/>
                <w:szCs w:val="20"/>
              </w:rPr>
              <w:t>3 T</w:t>
            </w:r>
            <w:r w:rsidR="00BC4E86">
              <w:rPr>
                <w:rFonts w:ascii="Arial" w:hAnsi="Arial" w:cs="Arial"/>
                <w:sz w:val="20"/>
                <w:szCs w:val="20"/>
              </w:rPr>
              <w:t>ON</w:t>
            </w:r>
          </w:p>
        </w:tc>
        <w:tc>
          <w:tcPr>
            <w:tcW w:w="478" w:type="dxa"/>
          </w:tcPr>
          <w:p w14:paraId="4CD6FF85" w14:textId="41EB2382" w:rsidR="00703D30" w:rsidRPr="00FE16BA" w:rsidRDefault="00C47DF4" w:rsidP="006A3E89">
            <w:pPr>
              <w:jc w:val="both"/>
              <w:rPr>
                <w:rFonts w:ascii="Arial" w:hAnsi="Arial" w:cs="Arial"/>
                <w:sz w:val="20"/>
                <w:szCs w:val="20"/>
              </w:rPr>
            </w:pPr>
            <w:r>
              <w:rPr>
                <w:rFonts w:ascii="Arial" w:hAnsi="Arial" w:cs="Arial"/>
                <w:sz w:val="20"/>
                <w:szCs w:val="20"/>
              </w:rPr>
              <w:t>2</w:t>
            </w:r>
          </w:p>
        </w:tc>
        <w:tc>
          <w:tcPr>
            <w:tcW w:w="2492" w:type="dxa"/>
          </w:tcPr>
          <w:p w14:paraId="6AAC9AB5" w14:textId="5DC9CAF6" w:rsidR="00703D30" w:rsidRPr="00FE16BA" w:rsidRDefault="00814E21" w:rsidP="006A3E89">
            <w:pPr>
              <w:jc w:val="both"/>
              <w:rPr>
                <w:rFonts w:ascii="Arial" w:hAnsi="Arial" w:cs="Arial"/>
                <w:sz w:val="20"/>
                <w:szCs w:val="20"/>
              </w:rPr>
            </w:pPr>
            <w:r>
              <w:rPr>
                <w:rFonts w:ascii="Arial" w:hAnsi="Arial" w:cs="Arial"/>
                <w:bCs/>
                <w:noProof/>
                <w:color w:val="000000"/>
                <w:sz w:val="18"/>
                <w:szCs w:val="18"/>
              </w:rPr>
              <w:t>48FEEA04A2A5-0A0A0</w:t>
            </w:r>
          </w:p>
        </w:tc>
        <w:tc>
          <w:tcPr>
            <w:tcW w:w="3960" w:type="dxa"/>
          </w:tcPr>
          <w:p w14:paraId="680D3DD1" w14:textId="77777777" w:rsidR="00404D9F" w:rsidRDefault="00404D9F" w:rsidP="00404D9F">
            <w:pPr>
              <w:widowControl w:val="0"/>
              <w:jc w:val="both"/>
              <w:rPr>
                <w:rFonts w:ascii="Arial" w:hAnsi="Arial" w:cs="Arial"/>
                <w:color w:val="000000"/>
                <w:sz w:val="18"/>
                <w:szCs w:val="18"/>
              </w:rPr>
            </w:pPr>
            <w:r>
              <w:rPr>
                <w:rFonts w:ascii="Arial" w:hAnsi="Arial" w:cs="Arial"/>
                <w:noProof/>
                <w:color w:val="000000"/>
                <w:sz w:val="18"/>
                <w:szCs w:val="18"/>
              </w:rPr>
              <w:t>WEATHERMAKER GAS/ELECTRIC ROOFTOP</w:t>
            </w:r>
          </w:p>
          <w:p w14:paraId="5F096C1A" w14:textId="77777777" w:rsidR="00404D9F" w:rsidRDefault="00404D9F" w:rsidP="00404D9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Standard Packaging</w:t>
            </w:r>
          </w:p>
          <w:p w14:paraId="07851CA2" w14:textId="77777777" w:rsidR="00404D9F" w:rsidRDefault="00404D9F" w:rsidP="00404D9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208/230-3-60</w:t>
            </w:r>
          </w:p>
          <w:p w14:paraId="18A817A5" w14:textId="77777777" w:rsidR="00404D9F" w:rsidRDefault="00404D9F" w:rsidP="00404D9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Medium Gas Heat</w:t>
            </w:r>
          </w:p>
          <w:p w14:paraId="039FCF8A" w14:textId="77777777" w:rsidR="00404D9F" w:rsidRDefault="00404D9F" w:rsidP="00404D9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3 Tons</w:t>
            </w:r>
          </w:p>
          <w:p w14:paraId="24E99642" w14:textId="77777777" w:rsidR="00404D9F" w:rsidRDefault="00404D9F" w:rsidP="00404D9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One-Stage Cooling</w:t>
            </w:r>
          </w:p>
          <w:p w14:paraId="30363380" w14:textId="77777777" w:rsidR="00404D9F" w:rsidRDefault="00404D9F" w:rsidP="00404D9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Standard/Medium Static - Vane Axial Fan</w:t>
            </w:r>
          </w:p>
          <w:p w14:paraId="2A6280F4" w14:textId="77777777" w:rsidR="00404D9F" w:rsidRDefault="00404D9F" w:rsidP="00404D9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Standard Electro-Mechanical Controls</w:t>
            </w:r>
          </w:p>
          <w:p w14:paraId="7AB80FB5" w14:textId="1FF9E71C" w:rsidR="00703D30" w:rsidRPr="00FE16BA" w:rsidRDefault="00404D9F" w:rsidP="00404D9F">
            <w:pPr>
              <w:jc w:val="both"/>
              <w:rPr>
                <w:rFonts w:ascii="Arial" w:hAnsi="Arial" w:cs="Arial"/>
                <w:sz w:val="20"/>
                <w:szCs w:val="20"/>
              </w:rPr>
            </w:pPr>
            <w:r>
              <w:rPr>
                <w:rFonts w:ascii="Arial" w:hAnsi="Arial" w:cs="Arial"/>
                <w:sz w:val="18"/>
                <w:szCs w:val="18"/>
              </w:rPr>
              <w:t>Al/Cu Condenser and Evaporator Coil</w:t>
            </w:r>
          </w:p>
        </w:tc>
        <w:tc>
          <w:tcPr>
            <w:tcW w:w="245" w:type="dxa"/>
          </w:tcPr>
          <w:p w14:paraId="2FABE59A" w14:textId="4854722A" w:rsidR="00703D30" w:rsidRPr="00FE16BA" w:rsidRDefault="00703D30" w:rsidP="006A3E89">
            <w:pPr>
              <w:jc w:val="both"/>
              <w:rPr>
                <w:rFonts w:ascii="Arial" w:hAnsi="Arial" w:cs="Arial"/>
                <w:sz w:val="20"/>
                <w:szCs w:val="20"/>
              </w:rPr>
            </w:pPr>
          </w:p>
        </w:tc>
        <w:tc>
          <w:tcPr>
            <w:tcW w:w="470" w:type="dxa"/>
          </w:tcPr>
          <w:p w14:paraId="709407C7" w14:textId="6865E6FE" w:rsidR="00703D30" w:rsidRPr="00741CCA" w:rsidRDefault="00703D30" w:rsidP="006A3E89">
            <w:pPr>
              <w:jc w:val="both"/>
              <w:rPr>
                <w:rFonts w:ascii="Arial" w:hAnsi="Arial" w:cs="Arial"/>
                <w:sz w:val="20"/>
                <w:szCs w:val="20"/>
              </w:rPr>
            </w:pPr>
          </w:p>
        </w:tc>
      </w:tr>
      <w:tr w:rsidR="00E04053" w:rsidRPr="00741CCA" w14:paraId="1DC51208" w14:textId="77777777" w:rsidTr="001D0EAD">
        <w:tc>
          <w:tcPr>
            <w:tcW w:w="985" w:type="dxa"/>
            <w:shd w:val="clear" w:color="auto" w:fill="auto"/>
          </w:tcPr>
          <w:p w14:paraId="0FA55D60" w14:textId="2BAAFFE9" w:rsidR="00703D30" w:rsidRPr="00301B3B" w:rsidRDefault="00E02D6B" w:rsidP="006A3E89">
            <w:pPr>
              <w:jc w:val="both"/>
              <w:rPr>
                <w:rFonts w:ascii="Arial" w:hAnsi="Arial" w:cs="Arial"/>
                <w:sz w:val="20"/>
                <w:szCs w:val="20"/>
                <w:highlight w:val="cyan"/>
              </w:rPr>
            </w:pPr>
            <w:r w:rsidRPr="00301B3B">
              <w:rPr>
                <w:rFonts w:ascii="Arial" w:hAnsi="Arial" w:cs="Arial"/>
                <w:sz w:val="20"/>
                <w:szCs w:val="20"/>
              </w:rPr>
              <w:t>3 T</w:t>
            </w:r>
            <w:r w:rsidR="00BC4E86">
              <w:rPr>
                <w:rFonts w:ascii="Arial" w:hAnsi="Arial" w:cs="Arial"/>
                <w:sz w:val="20"/>
                <w:szCs w:val="20"/>
              </w:rPr>
              <w:t>ON</w:t>
            </w:r>
          </w:p>
        </w:tc>
        <w:tc>
          <w:tcPr>
            <w:tcW w:w="478" w:type="dxa"/>
          </w:tcPr>
          <w:p w14:paraId="55FBE68B" w14:textId="56F97707" w:rsidR="00703D30" w:rsidRPr="00301B3B" w:rsidRDefault="00517E5C" w:rsidP="006A3E89">
            <w:pPr>
              <w:jc w:val="both"/>
              <w:rPr>
                <w:rFonts w:ascii="Arial" w:hAnsi="Arial" w:cs="Arial"/>
                <w:sz w:val="20"/>
                <w:szCs w:val="20"/>
                <w:highlight w:val="cyan"/>
              </w:rPr>
            </w:pPr>
            <w:r w:rsidRPr="00301B3B">
              <w:rPr>
                <w:rFonts w:ascii="Arial" w:hAnsi="Arial" w:cs="Arial"/>
                <w:sz w:val="20"/>
                <w:szCs w:val="20"/>
              </w:rPr>
              <w:t>2</w:t>
            </w:r>
          </w:p>
        </w:tc>
        <w:tc>
          <w:tcPr>
            <w:tcW w:w="2492" w:type="dxa"/>
          </w:tcPr>
          <w:p w14:paraId="4A1B64A6" w14:textId="679244A5" w:rsidR="00703D30" w:rsidRPr="00301B3B" w:rsidRDefault="005F7389" w:rsidP="006A3E89">
            <w:pPr>
              <w:jc w:val="both"/>
              <w:rPr>
                <w:rFonts w:ascii="Arial" w:hAnsi="Arial" w:cs="Arial"/>
                <w:sz w:val="20"/>
                <w:szCs w:val="20"/>
                <w:highlight w:val="cyan"/>
              </w:rPr>
            </w:pPr>
            <w:r w:rsidRPr="00301B3B">
              <w:rPr>
                <w:rFonts w:ascii="Arial" w:hAnsi="Arial" w:cs="Arial"/>
                <w:sz w:val="20"/>
                <w:szCs w:val="20"/>
              </w:rPr>
              <w:t>CRLP</w:t>
            </w:r>
            <w:r w:rsidR="00C9246E" w:rsidRPr="00301B3B">
              <w:rPr>
                <w:rFonts w:ascii="Arial" w:hAnsi="Arial" w:cs="Arial"/>
                <w:sz w:val="20"/>
                <w:szCs w:val="20"/>
              </w:rPr>
              <w:t>ELEV001A00</w:t>
            </w:r>
          </w:p>
        </w:tc>
        <w:tc>
          <w:tcPr>
            <w:tcW w:w="3960" w:type="dxa"/>
          </w:tcPr>
          <w:p w14:paraId="17F121ED" w14:textId="11508691" w:rsidR="00703D30" w:rsidRPr="00BC4E86" w:rsidRDefault="00245C08" w:rsidP="006A3E89">
            <w:pPr>
              <w:jc w:val="both"/>
              <w:rPr>
                <w:rFonts w:ascii="Arial" w:hAnsi="Arial" w:cs="Arial"/>
                <w:sz w:val="20"/>
                <w:szCs w:val="20"/>
              </w:rPr>
            </w:pPr>
            <w:r w:rsidRPr="00BC4E86">
              <w:rPr>
                <w:rFonts w:ascii="Arial" w:hAnsi="Arial" w:cs="Arial"/>
                <w:sz w:val="20"/>
                <w:szCs w:val="20"/>
              </w:rPr>
              <w:t>ACC-LP+HI-ALT GAS CONV #</w:t>
            </w:r>
            <w:r w:rsidR="00BC4E86" w:rsidRPr="00BC4E86">
              <w:rPr>
                <w:rFonts w:ascii="Arial" w:hAnsi="Arial" w:cs="Arial"/>
                <w:sz w:val="20"/>
                <w:szCs w:val="20"/>
              </w:rPr>
              <w:t>31,2,3</w:t>
            </w:r>
          </w:p>
        </w:tc>
        <w:tc>
          <w:tcPr>
            <w:tcW w:w="245" w:type="dxa"/>
          </w:tcPr>
          <w:p w14:paraId="32AB5347" w14:textId="6FCA974D" w:rsidR="00703D30" w:rsidRPr="00D23856" w:rsidRDefault="00703D30" w:rsidP="006A3E89">
            <w:pPr>
              <w:jc w:val="both"/>
              <w:rPr>
                <w:rFonts w:ascii="Arial" w:hAnsi="Arial" w:cs="Arial"/>
                <w:sz w:val="20"/>
                <w:szCs w:val="20"/>
                <w:highlight w:val="yellow"/>
              </w:rPr>
            </w:pPr>
          </w:p>
        </w:tc>
        <w:tc>
          <w:tcPr>
            <w:tcW w:w="470" w:type="dxa"/>
          </w:tcPr>
          <w:p w14:paraId="71A68EE6" w14:textId="5D4606B7" w:rsidR="00703D30" w:rsidRPr="00741CCA" w:rsidRDefault="00703D30" w:rsidP="006A3E89">
            <w:pPr>
              <w:jc w:val="both"/>
              <w:rPr>
                <w:rFonts w:ascii="Arial" w:hAnsi="Arial" w:cs="Arial"/>
                <w:sz w:val="20"/>
                <w:szCs w:val="20"/>
              </w:rPr>
            </w:pPr>
          </w:p>
        </w:tc>
      </w:tr>
      <w:tr w:rsidR="00E04053" w:rsidRPr="00741CCA" w14:paraId="7D9ACF39" w14:textId="77777777" w:rsidTr="001D0EAD">
        <w:tc>
          <w:tcPr>
            <w:tcW w:w="985" w:type="dxa"/>
          </w:tcPr>
          <w:p w14:paraId="2E63A099" w14:textId="4F1754D8" w:rsidR="00703D30" w:rsidRPr="00FE16BA" w:rsidRDefault="00BC4E86" w:rsidP="006A3E89">
            <w:pPr>
              <w:jc w:val="both"/>
              <w:rPr>
                <w:rFonts w:ascii="Arial" w:hAnsi="Arial" w:cs="Arial"/>
                <w:sz w:val="20"/>
                <w:szCs w:val="20"/>
              </w:rPr>
            </w:pPr>
            <w:r>
              <w:rPr>
                <w:rFonts w:ascii="Arial" w:hAnsi="Arial" w:cs="Arial"/>
                <w:sz w:val="20"/>
                <w:szCs w:val="20"/>
              </w:rPr>
              <w:t>3 TON</w:t>
            </w:r>
          </w:p>
        </w:tc>
        <w:tc>
          <w:tcPr>
            <w:tcW w:w="478" w:type="dxa"/>
          </w:tcPr>
          <w:p w14:paraId="3F14EA58" w14:textId="590CBC88" w:rsidR="00703D30" w:rsidRPr="00FE16BA" w:rsidRDefault="009955D3" w:rsidP="006A3E89">
            <w:pPr>
              <w:jc w:val="both"/>
              <w:rPr>
                <w:rFonts w:ascii="Arial" w:hAnsi="Arial" w:cs="Arial"/>
                <w:sz w:val="20"/>
                <w:szCs w:val="20"/>
              </w:rPr>
            </w:pPr>
            <w:r>
              <w:rPr>
                <w:rFonts w:ascii="Arial" w:hAnsi="Arial" w:cs="Arial"/>
                <w:sz w:val="20"/>
                <w:szCs w:val="20"/>
              </w:rPr>
              <w:t>2</w:t>
            </w:r>
          </w:p>
        </w:tc>
        <w:tc>
          <w:tcPr>
            <w:tcW w:w="2492" w:type="dxa"/>
          </w:tcPr>
          <w:p w14:paraId="4DCFD752" w14:textId="1C3C053B" w:rsidR="00703D30" w:rsidRPr="00FE16BA" w:rsidRDefault="009955D3" w:rsidP="006A3E89">
            <w:pPr>
              <w:jc w:val="both"/>
              <w:rPr>
                <w:rFonts w:ascii="Arial" w:hAnsi="Arial" w:cs="Arial"/>
                <w:sz w:val="20"/>
                <w:szCs w:val="20"/>
              </w:rPr>
            </w:pPr>
            <w:r>
              <w:rPr>
                <w:rFonts w:ascii="Arial" w:hAnsi="Arial" w:cs="Arial"/>
                <w:sz w:val="20"/>
                <w:szCs w:val="20"/>
              </w:rPr>
              <w:t>ECD-SRT12CB-D2DH</w:t>
            </w:r>
          </w:p>
        </w:tc>
        <w:tc>
          <w:tcPr>
            <w:tcW w:w="3960" w:type="dxa"/>
          </w:tcPr>
          <w:p w14:paraId="398438A2" w14:textId="5C5A98B7" w:rsidR="00703D30" w:rsidRPr="00FE16BA" w:rsidRDefault="00E52CA8" w:rsidP="006A3E89">
            <w:pPr>
              <w:jc w:val="both"/>
              <w:rPr>
                <w:rFonts w:ascii="Arial" w:hAnsi="Arial" w:cs="Arial"/>
                <w:sz w:val="20"/>
                <w:szCs w:val="20"/>
              </w:rPr>
            </w:pPr>
            <w:r>
              <w:rPr>
                <w:rFonts w:ascii="Arial" w:hAnsi="Arial" w:cs="Arial"/>
                <w:sz w:val="20"/>
                <w:szCs w:val="20"/>
              </w:rPr>
              <w:t>ECONOMIZER</w:t>
            </w:r>
            <w:r w:rsidR="00397323">
              <w:rPr>
                <w:rFonts w:ascii="Arial" w:hAnsi="Arial" w:cs="Arial"/>
                <w:sz w:val="20"/>
                <w:szCs w:val="20"/>
              </w:rPr>
              <w:t>, DOWNSHOT, COMPLIANT, JADE 2 SPEED ADB</w:t>
            </w:r>
          </w:p>
        </w:tc>
        <w:tc>
          <w:tcPr>
            <w:tcW w:w="245" w:type="dxa"/>
          </w:tcPr>
          <w:p w14:paraId="0920606E" w14:textId="6C211FDA" w:rsidR="00703D30" w:rsidRPr="00FE16BA" w:rsidRDefault="00703D30" w:rsidP="006A3E89">
            <w:pPr>
              <w:jc w:val="both"/>
              <w:rPr>
                <w:rFonts w:ascii="Arial" w:hAnsi="Arial" w:cs="Arial"/>
                <w:sz w:val="20"/>
                <w:szCs w:val="20"/>
              </w:rPr>
            </w:pPr>
          </w:p>
        </w:tc>
        <w:tc>
          <w:tcPr>
            <w:tcW w:w="470" w:type="dxa"/>
          </w:tcPr>
          <w:p w14:paraId="3A2020E5" w14:textId="77777777" w:rsidR="00703D30" w:rsidRPr="00741CCA" w:rsidRDefault="00703D30" w:rsidP="006A3E89">
            <w:pPr>
              <w:jc w:val="both"/>
              <w:rPr>
                <w:rFonts w:ascii="Arial" w:hAnsi="Arial" w:cs="Arial"/>
                <w:sz w:val="20"/>
                <w:szCs w:val="20"/>
              </w:rPr>
            </w:pPr>
          </w:p>
        </w:tc>
      </w:tr>
      <w:tr w:rsidR="00E04053" w:rsidRPr="00741CCA" w14:paraId="2920BDDB" w14:textId="77777777" w:rsidTr="001D0EAD">
        <w:tc>
          <w:tcPr>
            <w:tcW w:w="985" w:type="dxa"/>
          </w:tcPr>
          <w:p w14:paraId="4F828143" w14:textId="50457A39" w:rsidR="00703D30" w:rsidRPr="00FE16BA" w:rsidRDefault="008F0665" w:rsidP="006A3E89">
            <w:pPr>
              <w:jc w:val="both"/>
              <w:rPr>
                <w:rFonts w:ascii="Arial" w:hAnsi="Arial" w:cs="Arial"/>
                <w:sz w:val="20"/>
                <w:szCs w:val="20"/>
              </w:rPr>
            </w:pPr>
            <w:r>
              <w:rPr>
                <w:rFonts w:ascii="Arial" w:hAnsi="Arial" w:cs="Arial"/>
                <w:sz w:val="20"/>
                <w:szCs w:val="20"/>
              </w:rPr>
              <w:t>4 TON</w:t>
            </w:r>
          </w:p>
        </w:tc>
        <w:tc>
          <w:tcPr>
            <w:tcW w:w="478" w:type="dxa"/>
          </w:tcPr>
          <w:p w14:paraId="5CA5B557" w14:textId="146EBD4B" w:rsidR="00703D30" w:rsidRPr="00FE16BA" w:rsidRDefault="008F0665" w:rsidP="006A3E89">
            <w:pPr>
              <w:jc w:val="both"/>
              <w:rPr>
                <w:rFonts w:ascii="Arial" w:hAnsi="Arial" w:cs="Arial"/>
                <w:sz w:val="20"/>
                <w:szCs w:val="20"/>
              </w:rPr>
            </w:pPr>
            <w:r>
              <w:rPr>
                <w:rFonts w:ascii="Arial" w:hAnsi="Arial" w:cs="Arial"/>
                <w:sz w:val="20"/>
                <w:szCs w:val="20"/>
              </w:rPr>
              <w:t>2</w:t>
            </w:r>
          </w:p>
        </w:tc>
        <w:tc>
          <w:tcPr>
            <w:tcW w:w="2492" w:type="dxa"/>
          </w:tcPr>
          <w:p w14:paraId="74DAE99E" w14:textId="7C8B3ACC" w:rsidR="00703D30" w:rsidRPr="00FE16BA" w:rsidRDefault="008F0665" w:rsidP="006A3E89">
            <w:pPr>
              <w:jc w:val="both"/>
              <w:rPr>
                <w:rFonts w:ascii="Arial" w:hAnsi="Arial" w:cs="Arial"/>
                <w:sz w:val="20"/>
                <w:szCs w:val="20"/>
              </w:rPr>
            </w:pPr>
            <w:r>
              <w:rPr>
                <w:rFonts w:ascii="Arial" w:hAnsi="Arial" w:cs="Arial"/>
                <w:sz w:val="20"/>
                <w:szCs w:val="20"/>
              </w:rPr>
              <w:t>48F</w:t>
            </w:r>
            <w:r w:rsidR="003430B4">
              <w:rPr>
                <w:rFonts w:ascii="Arial" w:hAnsi="Arial" w:cs="Arial"/>
                <w:sz w:val="20"/>
                <w:szCs w:val="20"/>
              </w:rPr>
              <w:t>EEA05A2A5-0A0A0</w:t>
            </w:r>
          </w:p>
        </w:tc>
        <w:tc>
          <w:tcPr>
            <w:tcW w:w="3960" w:type="dxa"/>
          </w:tcPr>
          <w:p w14:paraId="14E84FC5" w14:textId="77777777" w:rsidR="00AB053F" w:rsidRDefault="00AB053F" w:rsidP="00AB053F">
            <w:pPr>
              <w:widowControl w:val="0"/>
              <w:jc w:val="both"/>
              <w:rPr>
                <w:rFonts w:ascii="Arial" w:hAnsi="Arial" w:cs="Arial"/>
                <w:color w:val="000000"/>
                <w:sz w:val="18"/>
                <w:szCs w:val="18"/>
              </w:rPr>
            </w:pPr>
            <w:r>
              <w:rPr>
                <w:rFonts w:ascii="Arial" w:hAnsi="Arial" w:cs="Arial"/>
                <w:noProof/>
                <w:color w:val="000000"/>
                <w:sz w:val="18"/>
                <w:szCs w:val="18"/>
              </w:rPr>
              <w:t>WEATHERMAKER GAS/ELECTRIC ROOFTOP</w:t>
            </w:r>
          </w:p>
          <w:p w14:paraId="2F48E334" w14:textId="77777777" w:rsidR="00AB053F" w:rsidRDefault="00AB053F" w:rsidP="00AB053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Standard Packaging</w:t>
            </w:r>
          </w:p>
          <w:p w14:paraId="1A4102EE" w14:textId="77777777" w:rsidR="00AB053F" w:rsidRDefault="00AB053F" w:rsidP="00AB053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208/230-3-60</w:t>
            </w:r>
          </w:p>
          <w:p w14:paraId="4B1A3169" w14:textId="77777777" w:rsidR="00AB053F" w:rsidRDefault="00AB053F" w:rsidP="00AB053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Medium Gas Heat</w:t>
            </w:r>
          </w:p>
          <w:p w14:paraId="46E677E3" w14:textId="77777777" w:rsidR="00AB053F" w:rsidRDefault="00AB053F" w:rsidP="00AB053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4 Tons</w:t>
            </w:r>
          </w:p>
          <w:p w14:paraId="12922B24" w14:textId="77777777" w:rsidR="00AB053F" w:rsidRDefault="00AB053F" w:rsidP="00AB053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One-Stage Cooling</w:t>
            </w:r>
          </w:p>
          <w:p w14:paraId="0C8DB83B" w14:textId="77777777" w:rsidR="00AB053F" w:rsidRDefault="00AB053F" w:rsidP="00AB053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Standard/Medium Static - Vane Axial Fan</w:t>
            </w:r>
          </w:p>
          <w:p w14:paraId="33E17318" w14:textId="77777777" w:rsidR="00AB053F" w:rsidRDefault="00AB053F" w:rsidP="00AB053F">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Standard Electro-Mechanical Controls</w:t>
            </w:r>
          </w:p>
          <w:p w14:paraId="0D41438B" w14:textId="6B093A61" w:rsidR="00703D30" w:rsidRPr="00FE16BA" w:rsidRDefault="00AB053F" w:rsidP="00AB053F">
            <w:pPr>
              <w:jc w:val="both"/>
              <w:rPr>
                <w:rFonts w:ascii="Arial" w:hAnsi="Arial" w:cs="Arial"/>
                <w:sz w:val="20"/>
                <w:szCs w:val="20"/>
              </w:rPr>
            </w:pPr>
            <w:r>
              <w:rPr>
                <w:rFonts w:ascii="Arial" w:hAnsi="Arial" w:cs="Arial"/>
                <w:sz w:val="18"/>
                <w:szCs w:val="18"/>
              </w:rPr>
              <w:t>Al/Cu Condenser and Evaporator Coil</w:t>
            </w:r>
          </w:p>
        </w:tc>
        <w:tc>
          <w:tcPr>
            <w:tcW w:w="245" w:type="dxa"/>
          </w:tcPr>
          <w:p w14:paraId="370CBC56" w14:textId="698A2C85" w:rsidR="00703D30" w:rsidRPr="00FE16BA" w:rsidRDefault="00703D30" w:rsidP="006A3E89">
            <w:pPr>
              <w:jc w:val="both"/>
              <w:rPr>
                <w:rFonts w:ascii="Arial" w:hAnsi="Arial" w:cs="Arial"/>
                <w:sz w:val="20"/>
                <w:szCs w:val="20"/>
              </w:rPr>
            </w:pPr>
          </w:p>
        </w:tc>
        <w:tc>
          <w:tcPr>
            <w:tcW w:w="470" w:type="dxa"/>
          </w:tcPr>
          <w:p w14:paraId="7EA2082E" w14:textId="77777777" w:rsidR="00703D30" w:rsidRPr="00741CCA" w:rsidRDefault="00703D30" w:rsidP="006A3E89">
            <w:pPr>
              <w:jc w:val="both"/>
              <w:rPr>
                <w:rFonts w:ascii="Arial" w:hAnsi="Arial" w:cs="Arial"/>
                <w:sz w:val="20"/>
                <w:szCs w:val="20"/>
              </w:rPr>
            </w:pPr>
          </w:p>
        </w:tc>
      </w:tr>
      <w:tr w:rsidR="00E04053" w:rsidRPr="00741CCA" w14:paraId="6667E732" w14:textId="77777777" w:rsidTr="001D0EAD">
        <w:tc>
          <w:tcPr>
            <w:tcW w:w="985" w:type="dxa"/>
          </w:tcPr>
          <w:p w14:paraId="69DB9B19" w14:textId="33F66B21" w:rsidR="00703D30" w:rsidRPr="00FE16BA" w:rsidRDefault="00C83FEE" w:rsidP="006A3E89">
            <w:pPr>
              <w:jc w:val="both"/>
              <w:rPr>
                <w:rFonts w:ascii="Arial" w:hAnsi="Arial" w:cs="Arial"/>
                <w:sz w:val="20"/>
                <w:szCs w:val="20"/>
              </w:rPr>
            </w:pPr>
            <w:r>
              <w:rPr>
                <w:rFonts w:ascii="Arial" w:hAnsi="Arial" w:cs="Arial"/>
                <w:sz w:val="20"/>
                <w:szCs w:val="20"/>
              </w:rPr>
              <w:t>4 TON</w:t>
            </w:r>
          </w:p>
        </w:tc>
        <w:tc>
          <w:tcPr>
            <w:tcW w:w="478" w:type="dxa"/>
          </w:tcPr>
          <w:p w14:paraId="28DA0931" w14:textId="0F78A7C2" w:rsidR="00703D30" w:rsidRPr="00FE16BA" w:rsidRDefault="00C83FEE" w:rsidP="006A3E89">
            <w:pPr>
              <w:jc w:val="both"/>
              <w:rPr>
                <w:rFonts w:ascii="Arial" w:hAnsi="Arial" w:cs="Arial"/>
                <w:sz w:val="20"/>
                <w:szCs w:val="20"/>
              </w:rPr>
            </w:pPr>
            <w:r>
              <w:rPr>
                <w:rFonts w:ascii="Arial" w:hAnsi="Arial" w:cs="Arial"/>
                <w:sz w:val="20"/>
                <w:szCs w:val="20"/>
              </w:rPr>
              <w:t>2</w:t>
            </w:r>
          </w:p>
        </w:tc>
        <w:tc>
          <w:tcPr>
            <w:tcW w:w="2492" w:type="dxa"/>
          </w:tcPr>
          <w:p w14:paraId="1D743BAA" w14:textId="797D5704" w:rsidR="00703D30" w:rsidRPr="00FE16BA" w:rsidRDefault="00631050" w:rsidP="006A3E89">
            <w:pPr>
              <w:jc w:val="both"/>
              <w:rPr>
                <w:rFonts w:ascii="Arial" w:hAnsi="Arial" w:cs="Arial"/>
                <w:sz w:val="20"/>
                <w:szCs w:val="20"/>
              </w:rPr>
            </w:pPr>
            <w:r>
              <w:rPr>
                <w:rFonts w:ascii="Arial" w:hAnsi="Arial" w:cs="Arial"/>
                <w:sz w:val="20"/>
                <w:szCs w:val="20"/>
              </w:rPr>
              <w:t>CRLPELEV001A00</w:t>
            </w:r>
          </w:p>
        </w:tc>
        <w:tc>
          <w:tcPr>
            <w:tcW w:w="3960" w:type="dxa"/>
          </w:tcPr>
          <w:p w14:paraId="0F21AC1F" w14:textId="6EEF3049" w:rsidR="00703D30" w:rsidRPr="00FE16BA" w:rsidRDefault="00631050" w:rsidP="006A3E89">
            <w:pPr>
              <w:jc w:val="both"/>
              <w:rPr>
                <w:rFonts w:ascii="Arial" w:hAnsi="Arial" w:cs="Arial"/>
                <w:sz w:val="20"/>
                <w:szCs w:val="20"/>
              </w:rPr>
            </w:pPr>
            <w:r>
              <w:rPr>
                <w:rFonts w:ascii="Arial" w:hAnsi="Arial" w:cs="Arial"/>
                <w:sz w:val="20"/>
                <w:szCs w:val="20"/>
              </w:rPr>
              <w:t>ACC-LP+</w:t>
            </w:r>
            <w:r w:rsidR="0074778C">
              <w:rPr>
                <w:rFonts w:ascii="Arial" w:hAnsi="Arial" w:cs="Arial"/>
                <w:sz w:val="20"/>
                <w:szCs w:val="20"/>
              </w:rPr>
              <w:t>HI-ALT GAS CONV #31,2,3</w:t>
            </w:r>
          </w:p>
        </w:tc>
        <w:tc>
          <w:tcPr>
            <w:tcW w:w="245" w:type="dxa"/>
          </w:tcPr>
          <w:p w14:paraId="682038D2" w14:textId="338C03A2" w:rsidR="00703D30" w:rsidRPr="00FE16BA" w:rsidRDefault="00703D30" w:rsidP="006A3E89">
            <w:pPr>
              <w:jc w:val="both"/>
              <w:rPr>
                <w:rFonts w:ascii="Arial" w:hAnsi="Arial" w:cs="Arial"/>
                <w:sz w:val="20"/>
                <w:szCs w:val="20"/>
              </w:rPr>
            </w:pPr>
          </w:p>
        </w:tc>
        <w:tc>
          <w:tcPr>
            <w:tcW w:w="470" w:type="dxa"/>
          </w:tcPr>
          <w:p w14:paraId="3730CE52" w14:textId="77777777" w:rsidR="00703D30" w:rsidRPr="00741CCA" w:rsidRDefault="00703D30" w:rsidP="006A3E89">
            <w:pPr>
              <w:jc w:val="both"/>
              <w:rPr>
                <w:rFonts w:ascii="Arial" w:hAnsi="Arial" w:cs="Arial"/>
                <w:sz w:val="20"/>
                <w:szCs w:val="20"/>
              </w:rPr>
            </w:pPr>
          </w:p>
        </w:tc>
      </w:tr>
      <w:tr w:rsidR="00E04053" w:rsidRPr="00741CCA" w14:paraId="011FBFD1" w14:textId="77777777" w:rsidTr="001D0EAD">
        <w:tc>
          <w:tcPr>
            <w:tcW w:w="985" w:type="dxa"/>
          </w:tcPr>
          <w:p w14:paraId="39002234" w14:textId="035DC888" w:rsidR="00703D30" w:rsidRPr="00FE16BA" w:rsidRDefault="00115371" w:rsidP="006A3E89">
            <w:pPr>
              <w:jc w:val="both"/>
              <w:rPr>
                <w:rFonts w:ascii="Arial" w:hAnsi="Arial" w:cs="Arial"/>
                <w:sz w:val="20"/>
                <w:szCs w:val="20"/>
              </w:rPr>
            </w:pPr>
            <w:r>
              <w:rPr>
                <w:rFonts w:ascii="Arial" w:hAnsi="Arial" w:cs="Arial"/>
                <w:sz w:val="20"/>
                <w:szCs w:val="20"/>
              </w:rPr>
              <w:t>4TON</w:t>
            </w:r>
          </w:p>
        </w:tc>
        <w:tc>
          <w:tcPr>
            <w:tcW w:w="478" w:type="dxa"/>
          </w:tcPr>
          <w:p w14:paraId="552D04F3" w14:textId="3FE2B2D8" w:rsidR="00703D30" w:rsidRPr="00FE16BA" w:rsidRDefault="00115371" w:rsidP="006A3E89">
            <w:pPr>
              <w:jc w:val="both"/>
              <w:rPr>
                <w:rFonts w:ascii="Arial" w:hAnsi="Arial" w:cs="Arial"/>
                <w:sz w:val="20"/>
                <w:szCs w:val="20"/>
              </w:rPr>
            </w:pPr>
            <w:r>
              <w:rPr>
                <w:rFonts w:ascii="Arial" w:hAnsi="Arial" w:cs="Arial"/>
                <w:sz w:val="20"/>
                <w:szCs w:val="20"/>
              </w:rPr>
              <w:t>2</w:t>
            </w:r>
          </w:p>
        </w:tc>
        <w:tc>
          <w:tcPr>
            <w:tcW w:w="2492" w:type="dxa"/>
          </w:tcPr>
          <w:p w14:paraId="435359E9" w14:textId="44F9D57A" w:rsidR="00703D30" w:rsidRPr="00FE16BA" w:rsidRDefault="00115371" w:rsidP="006A3E89">
            <w:pPr>
              <w:jc w:val="both"/>
              <w:rPr>
                <w:rFonts w:ascii="Arial" w:hAnsi="Arial" w:cs="Arial"/>
                <w:sz w:val="20"/>
                <w:szCs w:val="20"/>
              </w:rPr>
            </w:pPr>
            <w:r>
              <w:rPr>
                <w:rFonts w:ascii="Arial" w:hAnsi="Arial" w:cs="Arial"/>
                <w:sz w:val="20"/>
                <w:szCs w:val="20"/>
              </w:rPr>
              <w:t>ECD-SRT12</w:t>
            </w:r>
            <w:r w:rsidR="006C32B4">
              <w:rPr>
                <w:rFonts w:ascii="Arial" w:hAnsi="Arial" w:cs="Arial"/>
                <w:sz w:val="20"/>
                <w:szCs w:val="20"/>
              </w:rPr>
              <w:t>CB-D2DH</w:t>
            </w:r>
          </w:p>
        </w:tc>
        <w:tc>
          <w:tcPr>
            <w:tcW w:w="3960" w:type="dxa"/>
          </w:tcPr>
          <w:p w14:paraId="6FAD10B7" w14:textId="57023CF4" w:rsidR="00703D30" w:rsidRPr="00FE16BA" w:rsidRDefault="006C32B4" w:rsidP="006A3E89">
            <w:pPr>
              <w:jc w:val="both"/>
              <w:rPr>
                <w:rFonts w:ascii="Arial" w:hAnsi="Arial" w:cs="Arial"/>
                <w:sz w:val="20"/>
                <w:szCs w:val="20"/>
              </w:rPr>
            </w:pPr>
            <w:r>
              <w:rPr>
                <w:rFonts w:ascii="Arial" w:hAnsi="Arial" w:cs="Arial"/>
                <w:sz w:val="20"/>
                <w:szCs w:val="20"/>
              </w:rPr>
              <w:t>ECONOMIZER, DOWNSHOT, COMPLIANT</w:t>
            </w:r>
            <w:r w:rsidR="00B92A4E">
              <w:rPr>
                <w:rFonts w:ascii="Arial" w:hAnsi="Arial" w:cs="Arial"/>
                <w:sz w:val="20"/>
                <w:szCs w:val="20"/>
              </w:rPr>
              <w:t>, JADE 2 SPEED, ADB</w:t>
            </w:r>
          </w:p>
        </w:tc>
        <w:tc>
          <w:tcPr>
            <w:tcW w:w="245" w:type="dxa"/>
          </w:tcPr>
          <w:p w14:paraId="3198D1DE" w14:textId="348A93C2" w:rsidR="00703D30" w:rsidRPr="00FE16BA" w:rsidRDefault="00703D30" w:rsidP="006A3E89">
            <w:pPr>
              <w:jc w:val="both"/>
              <w:rPr>
                <w:rFonts w:ascii="Arial" w:hAnsi="Arial" w:cs="Arial"/>
                <w:sz w:val="20"/>
                <w:szCs w:val="20"/>
              </w:rPr>
            </w:pPr>
          </w:p>
        </w:tc>
        <w:tc>
          <w:tcPr>
            <w:tcW w:w="470" w:type="dxa"/>
          </w:tcPr>
          <w:p w14:paraId="4EB7ED84" w14:textId="77777777" w:rsidR="00703D30" w:rsidRPr="00741CCA" w:rsidRDefault="00703D30" w:rsidP="006A3E89">
            <w:pPr>
              <w:jc w:val="both"/>
              <w:rPr>
                <w:rFonts w:ascii="Arial" w:hAnsi="Arial" w:cs="Arial"/>
                <w:sz w:val="20"/>
                <w:szCs w:val="20"/>
              </w:rPr>
            </w:pPr>
          </w:p>
        </w:tc>
      </w:tr>
      <w:tr w:rsidR="00E04053" w:rsidRPr="00741CCA" w14:paraId="7C04829C" w14:textId="77777777" w:rsidTr="001D0EAD">
        <w:tc>
          <w:tcPr>
            <w:tcW w:w="985" w:type="dxa"/>
          </w:tcPr>
          <w:p w14:paraId="279355FF" w14:textId="637B0DC6" w:rsidR="00703D30" w:rsidRPr="00FE16BA" w:rsidRDefault="00B92A4E" w:rsidP="006A3E89">
            <w:pPr>
              <w:jc w:val="both"/>
              <w:rPr>
                <w:rFonts w:ascii="Arial" w:hAnsi="Arial" w:cs="Arial"/>
                <w:sz w:val="20"/>
                <w:szCs w:val="20"/>
              </w:rPr>
            </w:pPr>
            <w:r>
              <w:rPr>
                <w:rFonts w:ascii="Arial" w:hAnsi="Arial" w:cs="Arial"/>
                <w:sz w:val="20"/>
                <w:szCs w:val="20"/>
              </w:rPr>
              <w:t>5 TON</w:t>
            </w:r>
          </w:p>
        </w:tc>
        <w:tc>
          <w:tcPr>
            <w:tcW w:w="478" w:type="dxa"/>
          </w:tcPr>
          <w:p w14:paraId="5A56CD82" w14:textId="37E5E272" w:rsidR="00703D30" w:rsidRPr="00FE16BA" w:rsidRDefault="00120BA0" w:rsidP="006A3E89">
            <w:pPr>
              <w:jc w:val="both"/>
              <w:rPr>
                <w:rFonts w:ascii="Arial" w:hAnsi="Arial" w:cs="Arial"/>
                <w:sz w:val="20"/>
                <w:szCs w:val="20"/>
              </w:rPr>
            </w:pPr>
            <w:r>
              <w:rPr>
                <w:rFonts w:ascii="Arial" w:hAnsi="Arial" w:cs="Arial"/>
                <w:sz w:val="20"/>
                <w:szCs w:val="20"/>
              </w:rPr>
              <w:t>3</w:t>
            </w:r>
          </w:p>
        </w:tc>
        <w:tc>
          <w:tcPr>
            <w:tcW w:w="2492" w:type="dxa"/>
          </w:tcPr>
          <w:p w14:paraId="662AFCA6" w14:textId="45014855" w:rsidR="00703D30" w:rsidRPr="00FE16BA" w:rsidRDefault="00120BA0" w:rsidP="006A3E89">
            <w:pPr>
              <w:jc w:val="both"/>
              <w:rPr>
                <w:rFonts w:ascii="Arial" w:hAnsi="Arial" w:cs="Arial"/>
                <w:sz w:val="20"/>
                <w:szCs w:val="20"/>
              </w:rPr>
            </w:pPr>
            <w:r>
              <w:rPr>
                <w:rFonts w:ascii="Arial" w:hAnsi="Arial" w:cs="Arial"/>
                <w:sz w:val="20"/>
                <w:szCs w:val="20"/>
              </w:rPr>
              <w:t>48GEEM06A2A5-0A0A0</w:t>
            </w:r>
          </w:p>
        </w:tc>
        <w:tc>
          <w:tcPr>
            <w:tcW w:w="3960" w:type="dxa"/>
          </w:tcPr>
          <w:p w14:paraId="4DE0F14C" w14:textId="77777777" w:rsidR="00CB4399" w:rsidRDefault="00CB4399" w:rsidP="00CB4399">
            <w:pPr>
              <w:widowControl w:val="0"/>
              <w:jc w:val="both"/>
              <w:rPr>
                <w:rFonts w:ascii="Arial" w:hAnsi="Arial" w:cs="Arial"/>
                <w:color w:val="000000"/>
                <w:sz w:val="18"/>
                <w:szCs w:val="18"/>
              </w:rPr>
            </w:pPr>
            <w:r>
              <w:rPr>
                <w:rFonts w:ascii="Arial" w:hAnsi="Arial" w:cs="Arial"/>
                <w:noProof/>
                <w:color w:val="000000"/>
                <w:sz w:val="18"/>
                <w:szCs w:val="18"/>
              </w:rPr>
              <w:t>YAC_HEff_5T_208/230V/3PH/60HZ</w:t>
            </w:r>
          </w:p>
          <w:p w14:paraId="4995C2E1" w14:textId="77777777" w:rsidR="00CB4399" w:rsidRDefault="00CB4399" w:rsidP="00CB4399">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208/230-3-60</w:t>
            </w:r>
          </w:p>
          <w:p w14:paraId="11621C84" w14:textId="77777777" w:rsidR="00CB4399" w:rsidRDefault="00CB4399" w:rsidP="00CB4399">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Medium Gas Heat</w:t>
            </w:r>
          </w:p>
          <w:p w14:paraId="7BECA135" w14:textId="77777777" w:rsidR="00CB4399" w:rsidRDefault="00CB4399" w:rsidP="00CB4399">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5 Tons</w:t>
            </w:r>
          </w:p>
          <w:p w14:paraId="3FF1635E" w14:textId="77777777" w:rsidR="00CB4399" w:rsidRDefault="00CB4399" w:rsidP="00CB4399">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Two-Stage Cooling - Single Circuit</w:t>
            </w:r>
          </w:p>
          <w:p w14:paraId="2A7DE364" w14:textId="77777777" w:rsidR="00CB4399" w:rsidRDefault="00CB4399" w:rsidP="00CB4399">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Standard Packaging</w:t>
            </w:r>
          </w:p>
          <w:p w14:paraId="3A894FCA" w14:textId="77777777" w:rsidR="00CB4399" w:rsidRDefault="00CB4399" w:rsidP="00CB4399">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Standard/Medium Static - Vane Axial Fan</w:t>
            </w:r>
          </w:p>
          <w:p w14:paraId="40C6D7C4" w14:textId="77777777" w:rsidR="00CB4399" w:rsidRDefault="00CB4399" w:rsidP="00CB4399">
            <w:pPr>
              <w:pStyle w:val="ListParagraph"/>
              <w:numPr>
                <w:ilvl w:val="0"/>
                <w:numId w:val="30"/>
              </w:numPr>
              <w:tabs>
                <w:tab w:val="clear" w:pos="360"/>
                <w:tab w:val="left" w:pos="342"/>
              </w:tabs>
              <w:overflowPunct/>
              <w:autoSpaceDE/>
              <w:autoSpaceDN/>
              <w:adjustRightInd/>
              <w:spacing w:before="0" w:after="0"/>
              <w:contextualSpacing/>
              <w:textAlignment w:val="auto"/>
              <w:rPr>
                <w:rFonts w:ascii="Arial" w:hAnsi="Arial" w:cs="Arial"/>
                <w:sz w:val="18"/>
                <w:szCs w:val="18"/>
              </w:rPr>
            </w:pPr>
            <w:r>
              <w:rPr>
                <w:rFonts w:ascii="Arial" w:hAnsi="Arial" w:cs="Arial"/>
                <w:sz w:val="18"/>
                <w:szCs w:val="18"/>
              </w:rPr>
              <w:t>Al/Cu Condenser and Evaporator Coil</w:t>
            </w:r>
          </w:p>
          <w:p w14:paraId="1A2B58F4" w14:textId="27505CD0" w:rsidR="00703D30" w:rsidRPr="00FE16BA" w:rsidRDefault="00CB4399" w:rsidP="00CB4399">
            <w:pPr>
              <w:jc w:val="both"/>
              <w:rPr>
                <w:rFonts w:ascii="Arial" w:hAnsi="Arial" w:cs="Arial"/>
                <w:sz w:val="20"/>
                <w:szCs w:val="20"/>
              </w:rPr>
            </w:pPr>
            <w:r>
              <w:rPr>
                <w:rFonts w:ascii="Arial" w:hAnsi="Arial" w:cs="Arial"/>
                <w:sz w:val="18"/>
                <w:szCs w:val="18"/>
              </w:rPr>
              <w:t>Standard Electro-Mechanical Controls</w:t>
            </w:r>
          </w:p>
        </w:tc>
        <w:tc>
          <w:tcPr>
            <w:tcW w:w="245" w:type="dxa"/>
          </w:tcPr>
          <w:p w14:paraId="3A0E66C1" w14:textId="0FCDD32C" w:rsidR="00703D30" w:rsidRPr="00FE16BA" w:rsidRDefault="00703D30" w:rsidP="006A3E89">
            <w:pPr>
              <w:jc w:val="both"/>
              <w:rPr>
                <w:rFonts w:ascii="Arial" w:hAnsi="Arial" w:cs="Arial"/>
                <w:sz w:val="20"/>
                <w:szCs w:val="20"/>
              </w:rPr>
            </w:pPr>
          </w:p>
        </w:tc>
        <w:tc>
          <w:tcPr>
            <w:tcW w:w="470" w:type="dxa"/>
          </w:tcPr>
          <w:p w14:paraId="5588CBEF" w14:textId="77777777" w:rsidR="00703D30" w:rsidRPr="00741CCA" w:rsidRDefault="00703D30" w:rsidP="006A3E89">
            <w:pPr>
              <w:jc w:val="both"/>
              <w:rPr>
                <w:rFonts w:ascii="Arial" w:hAnsi="Arial" w:cs="Arial"/>
                <w:sz w:val="20"/>
                <w:szCs w:val="20"/>
              </w:rPr>
            </w:pPr>
          </w:p>
        </w:tc>
      </w:tr>
      <w:tr w:rsidR="00E04053" w:rsidRPr="00741CCA" w14:paraId="0E354F51" w14:textId="77777777" w:rsidTr="001D0EAD">
        <w:tc>
          <w:tcPr>
            <w:tcW w:w="985" w:type="dxa"/>
          </w:tcPr>
          <w:p w14:paraId="4B23B82E" w14:textId="3775F543" w:rsidR="00703D30" w:rsidRPr="00FE16BA" w:rsidRDefault="00611B53" w:rsidP="006A3E89">
            <w:pPr>
              <w:jc w:val="both"/>
              <w:rPr>
                <w:rFonts w:ascii="Arial" w:hAnsi="Arial" w:cs="Arial"/>
                <w:sz w:val="20"/>
                <w:szCs w:val="20"/>
              </w:rPr>
            </w:pPr>
            <w:r>
              <w:rPr>
                <w:rFonts w:ascii="Arial" w:hAnsi="Arial" w:cs="Arial"/>
                <w:sz w:val="20"/>
                <w:szCs w:val="20"/>
              </w:rPr>
              <w:t>5 TON</w:t>
            </w:r>
          </w:p>
        </w:tc>
        <w:tc>
          <w:tcPr>
            <w:tcW w:w="478" w:type="dxa"/>
          </w:tcPr>
          <w:p w14:paraId="345DA7DC" w14:textId="434EDE5C" w:rsidR="00703D30" w:rsidRPr="00FE16BA" w:rsidRDefault="00611B53" w:rsidP="006A3E89">
            <w:pPr>
              <w:jc w:val="both"/>
              <w:rPr>
                <w:rFonts w:ascii="Arial" w:hAnsi="Arial" w:cs="Arial"/>
                <w:sz w:val="20"/>
                <w:szCs w:val="20"/>
              </w:rPr>
            </w:pPr>
            <w:r>
              <w:rPr>
                <w:rFonts w:ascii="Arial" w:hAnsi="Arial" w:cs="Arial"/>
                <w:sz w:val="20"/>
                <w:szCs w:val="20"/>
              </w:rPr>
              <w:t>3</w:t>
            </w:r>
          </w:p>
        </w:tc>
        <w:tc>
          <w:tcPr>
            <w:tcW w:w="2492" w:type="dxa"/>
          </w:tcPr>
          <w:p w14:paraId="35B49F87" w14:textId="3712C67D" w:rsidR="00703D30" w:rsidRPr="00FE16BA" w:rsidRDefault="00611B53" w:rsidP="006A3E89">
            <w:pPr>
              <w:jc w:val="both"/>
              <w:rPr>
                <w:rFonts w:ascii="Arial" w:hAnsi="Arial" w:cs="Arial"/>
                <w:sz w:val="20"/>
                <w:szCs w:val="20"/>
              </w:rPr>
            </w:pPr>
            <w:r>
              <w:rPr>
                <w:rFonts w:ascii="Arial" w:hAnsi="Arial" w:cs="Arial"/>
                <w:sz w:val="20"/>
                <w:szCs w:val="20"/>
              </w:rPr>
              <w:t>CR</w:t>
            </w:r>
            <w:r w:rsidR="007E11EA">
              <w:rPr>
                <w:rFonts w:ascii="Arial" w:hAnsi="Arial" w:cs="Arial"/>
                <w:sz w:val="20"/>
                <w:szCs w:val="20"/>
              </w:rPr>
              <w:t>LPELEV001A00</w:t>
            </w:r>
          </w:p>
        </w:tc>
        <w:tc>
          <w:tcPr>
            <w:tcW w:w="3960" w:type="dxa"/>
          </w:tcPr>
          <w:p w14:paraId="6D58C1DA" w14:textId="1D9CB65E" w:rsidR="00703D30" w:rsidRPr="00FE16BA" w:rsidRDefault="007E11EA" w:rsidP="006A3E89">
            <w:pPr>
              <w:jc w:val="both"/>
              <w:rPr>
                <w:rFonts w:ascii="Arial" w:hAnsi="Arial" w:cs="Arial"/>
                <w:sz w:val="20"/>
                <w:szCs w:val="20"/>
              </w:rPr>
            </w:pPr>
            <w:r>
              <w:rPr>
                <w:rFonts w:ascii="Arial" w:hAnsi="Arial" w:cs="Arial"/>
                <w:sz w:val="20"/>
                <w:szCs w:val="20"/>
              </w:rPr>
              <w:t>ACC-LP+HI-</w:t>
            </w:r>
            <w:r w:rsidR="00F22AFC">
              <w:rPr>
                <w:rFonts w:ascii="Arial" w:hAnsi="Arial" w:cs="Arial"/>
                <w:sz w:val="20"/>
                <w:szCs w:val="20"/>
              </w:rPr>
              <w:t>ALT GAS CONV #31,2,3</w:t>
            </w:r>
          </w:p>
        </w:tc>
        <w:tc>
          <w:tcPr>
            <w:tcW w:w="245" w:type="dxa"/>
          </w:tcPr>
          <w:p w14:paraId="5413A55D" w14:textId="70242537" w:rsidR="00703D30" w:rsidRPr="00FE16BA" w:rsidRDefault="00703D30" w:rsidP="006A3E89">
            <w:pPr>
              <w:jc w:val="both"/>
              <w:rPr>
                <w:rFonts w:ascii="Arial" w:hAnsi="Arial" w:cs="Arial"/>
                <w:sz w:val="20"/>
                <w:szCs w:val="20"/>
              </w:rPr>
            </w:pPr>
          </w:p>
        </w:tc>
        <w:tc>
          <w:tcPr>
            <w:tcW w:w="470" w:type="dxa"/>
          </w:tcPr>
          <w:p w14:paraId="10BBC305" w14:textId="77777777" w:rsidR="00703D30" w:rsidRPr="00741CCA" w:rsidRDefault="00703D30" w:rsidP="006A3E89">
            <w:pPr>
              <w:jc w:val="both"/>
              <w:rPr>
                <w:rFonts w:ascii="Arial" w:hAnsi="Arial" w:cs="Arial"/>
                <w:sz w:val="20"/>
                <w:szCs w:val="20"/>
              </w:rPr>
            </w:pPr>
          </w:p>
        </w:tc>
      </w:tr>
      <w:tr w:rsidR="00E04053" w:rsidRPr="00741CCA" w14:paraId="3B203992" w14:textId="77777777" w:rsidTr="001D0EAD">
        <w:tc>
          <w:tcPr>
            <w:tcW w:w="985" w:type="dxa"/>
          </w:tcPr>
          <w:p w14:paraId="5391490C" w14:textId="1E1176B2" w:rsidR="00703D30" w:rsidRPr="00FE16BA" w:rsidRDefault="002C7487" w:rsidP="006A3E89">
            <w:pPr>
              <w:jc w:val="both"/>
              <w:rPr>
                <w:rFonts w:ascii="Arial" w:hAnsi="Arial" w:cs="Arial"/>
                <w:sz w:val="20"/>
                <w:szCs w:val="20"/>
              </w:rPr>
            </w:pPr>
            <w:r>
              <w:rPr>
                <w:rFonts w:ascii="Arial" w:hAnsi="Arial" w:cs="Arial"/>
                <w:sz w:val="20"/>
                <w:szCs w:val="20"/>
              </w:rPr>
              <w:lastRenderedPageBreak/>
              <w:t>5 TON</w:t>
            </w:r>
          </w:p>
        </w:tc>
        <w:tc>
          <w:tcPr>
            <w:tcW w:w="478" w:type="dxa"/>
          </w:tcPr>
          <w:p w14:paraId="07AC40EE" w14:textId="1F035465" w:rsidR="00703D30" w:rsidRPr="00FE16BA" w:rsidRDefault="002C7487" w:rsidP="006A3E89">
            <w:pPr>
              <w:jc w:val="both"/>
              <w:rPr>
                <w:rFonts w:ascii="Arial" w:hAnsi="Arial" w:cs="Arial"/>
                <w:sz w:val="20"/>
                <w:szCs w:val="20"/>
              </w:rPr>
            </w:pPr>
            <w:r>
              <w:rPr>
                <w:rFonts w:ascii="Arial" w:hAnsi="Arial" w:cs="Arial"/>
                <w:sz w:val="20"/>
                <w:szCs w:val="20"/>
              </w:rPr>
              <w:t>3</w:t>
            </w:r>
          </w:p>
        </w:tc>
        <w:tc>
          <w:tcPr>
            <w:tcW w:w="2492" w:type="dxa"/>
          </w:tcPr>
          <w:p w14:paraId="25413139" w14:textId="4FE34E02" w:rsidR="00703D30" w:rsidRPr="00FE16BA" w:rsidRDefault="002C7487" w:rsidP="006A3E89">
            <w:pPr>
              <w:jc w:val="both"/>
              <w:rPr>
                <w:rFonts w:ascii="Arial" w:hAnsi="Arial" w:cs="Arial"/>
                <w:sz w:val="20"/>
                <w:szCs w:val="20"/>
              </w:rPr>
            </w:pPr>
            <w:r>
              <w:rPr>
                <w:rFonts w:ascii="Arial" w:hAnsi="Arial" w:cs="Arial"/>
                <w:sz w:val="20"/>
                <w:szCs w:val="20"/>
              </w:rPr>
              <w:t>ECD-SRT12CB-D2DH</w:t>
            </w:r>
          </w:p>
        </w:tc>
        <w:tc>
          <w:tcPr>
            <w:tcW w:w="3960" w:type="dxa"/>
          </w:tcPr>
          <w:p w14:paraId="510A2EE3" w14:textId="1E7E090F" w:rsidR="00703D30" w:rsidRPr="00FE16BA" w:rsidRDefault="002B54FB" w:rsidP="006A3E89">
            <w:pPr>
              <w:jc w:val="both"/>
              <w:rPr>
                <w:rFonts w:ascii="Arial" w:hAnsi="Arial" w:cs="Arial"/>
                <w:sz w:val="20"/>
                <w:szCs w:val="20"/>
              </w:rPr>
            </w:pPr>
            <w:r>
              <w:rPr>
                <w:rFonts w:ascii="Arial" w:hAnsi="Arial" w:cs="Arial"/>
                <w:sz w:val="20"/>
                <w:szCs w:val="20"/>
              </w:rPr>
              <w:t>ECONOMIZER, DOWNSHOT, COMPLIANT,</w:t>
            </w:r>
            <w:r w:rsidR="00D40EA7">
              <w:rPr>
                <w:rFonts w:ascii="Arial" w:hAnsi="Arial" w:cs="Arial"/>
                <w:sz w:val="20"/>
                <w:szCs w:val="20"/>
              </w:rPr>
              <w:t xml:space="preserve"> JADE 2 SPEED, ADB</w:t>
            </w:r>
          </w:p>
        </w:tc>
        <w:tc>
          <w:tcPr>
            <w:tcW w:w="245" w:type="dxa"/>
          </w:tcPr>
          <w:p w14:paraId="57B67101" w14:textId="1F33E768" w:rsidR="00703D30" w:rsidRPr="00FE16BA" w:rsidRDefault="00703D30" w:rsidP="006A3E89">
            <w:pPr>
              <w:jc w:val="both"/>
              <w:rPr>
                <w:rFonts w:ascii="Arial" w:hAnsi="Arial" w:cs="Arial"/>
                <w:sz w:val="20"/>
                <w:szCs w:val="20"/>
              </w:rPr>
            </w:pPr>
          </w:p>
        </w:tc>
        <w:tc>
          <w:tcPr>
            <w:tcW w:w="470" w:type="dxa"/>
          </w:tcPr>
          <w:p w14:paraId="0D1A0AE2" w14:textId="77777777" w:rsidR="00703D30" w:rsidRPr="00741CCA" w:rsidRDefault="00703D30" w:rsidP="006A3E89">
            <w:pPr>
              <w:jc w:val="both"/>
              <w:rPr>
                <w:rFonts w:ascii="Arial" w:hAnsi="Arial" w:cs="Arial"/>
                <w:sz w:val="20"/>
                <w:szCs w:val="20"/>
              </w:rPr>
            </w:pPr>
          </w:p>
        </w:tc>
      </w:tr>
      <w:tr w:rsidR="00E04053" w:rsidRPr="00741CCA" w14:paraId="20EEEDB7" w14:textId="77777777" w:rsidTr="001D0EAD">
        <w:tc>
          <w:tcPr>
            <w:tcW w:w="985" w:type="dxa"/>
          </w:tcPr>
          <w:p w14:paraId="735BF136" w14:textId="4449A192" w:rsidR="00703D30" w:rsidRPr="00FE16BA" w:rsidRDefault="00DE119B" w:rsidP="006A3E89">
            <w:pPr>
              <w:jc w:val="both"/>
              <w:rPr>
                <w:rFonts w:ascii="Arial" w:hAnsi="Arial" w:cs="Arial"/>
                <w:sz w:val="20"/>
                <w:szCs w:val="20"/>
              </w:rPr>
            </w:pPr>
            <w:r>
              <w:rPr>
                <w:rFonts w:ascii="Arial" w:hAnsi="Arial" w:cs="Arial"/>
                <w:sz w:val="20"/>
                <w:szCs w:val="20"/>
              </w:rPr>
              <w:t>3</w:t>
            </w:r>
            <w:r w:rsidR="001D0EAD">
              <w:rPr>
                <w:rFonts w:ascii="Arial" w:hAnsi="Arial" w:cs="Arial"/>
                <w:sz w:val="20"/>
                <w:szCs w:val="20"/>
              </w:rPr>
              <w:t>T SPP</w:t>
            </w:r>
          </w:p>
        </w:tc>
        <w:tc>
          <w:tcPr>
            <w:tcW w:w="478" w:type="dxa"/>
          </w:tcPr>
          <w:p w14:paraId="29419BFB" w14:textId="12AA15B3" w:rsidR="00703D30" w:rsidRPr="00FE16BA" w:rsidRDefault="001D0EAD" w:rsidP="006A3E89">
            <w:pPr>
              <w:jc w:val="both"/>
              <w:rPr>
                <w:rFonts w:ascii="Arial" w:hAnsi="Arial" w:cs="Arial"/>
                <w:sz w:val="20"/>
                <w:szCs w:val="20"/>
              </w:rPr>
            </w:pPr>
            <w:r>
              <w:rPr>
                <w:rFonts w:ascii="Arial" w:hAnsi="Arial" w:cs="Arial"/>
                <w:sz w:val="20"/>
                <w:szCs w:val="20"/>
              </w:rPr>
              <w:t>1</w:t>
            </w:r>
          </w:p>
        </w:tc>
        <w:tc>
          <w:tcPr>
            <w:tcW w:w="2492" w:type="dxa"/>
          </w:tcPr>
          <w:p w14:paraId="46EB6D57" w14:textId="42480FA1" w:rsidR="00703D30" w:rsidRPr="00FE16BA" w:rsidRDefault="001D0EAD" w:rsidP="006A3E89">
            <w:pPr>
              <w:jc w:val="both"/>
              <w:rPr>
                <w:rFonts w:ascii="Arial" w:hAnsi="Arial" w:cs="Arial"/>
                <w:sz w:val="20"/>
                <w:szCs w:val="20"/>
              </w:rPr>
            </w:pPr>
            <w:r>
              <w:rPr>
                <w:rFonts w:ascii="Arial" w:hAnsi="Arial" w:cs="Arial"/>
                <w:sz w:val="20"/>
                <w:szCs w:val="20"/>
              </w:rPr>
              <w:t>48NL-</w:t>
            </w:r>
            <w:r w:rsidR="00F86F5E">
              <w:rPr>
                <w:rFonts w:ascii="Arial" w:hAnsi="Arial" w:cs="Arial"/>
                <w:sz w:val="20"/>
                <w:szCs w:val="20"/>
              </w:rPr>
              <w:t>B360605</w:t>
            </w:r>
          </w:p>
        </w:tc>
        <w:tc>
          <w:tcPr>
            <w:tcW w:w="3960" w:type="dxa"/>
          </w:tcPr>
          <w:p w14:paraId="50CE8489" w14:textId="6A211E2F" w:rsidR="00703D30" w:rsidRPr="00FE16BA" w:rsidRDefault="00F86F5E" w:rsidP="006A3E89">
            <w:pPr>
              <w:jc w:val="both"/>
              <w:rPr>
                <w:rFonts w:ascii="Arial" w:hAnsi="Arial" w:cs="Arial"/>
                <w:sz w:val="20"/>
                <w:szCs w:val="20"/>
              </w:rPr>
            </w:pPr>
            <w:r>
              <w:rPr>
                <w:rFonts w:ascii="Arial" w:hAnsi="Arial" w:cs="Arial"/>
                <w:sz w:val="20"/>
                <w:szCs w:val="20"/>
              </w:rPr>
              <w:t>3T R45</w:t>
            </w:r>
            <w:r w:rsidR="008545F3">
              <w:rPr>
                <w:rFonts w:ascii="Arial" w:hAnsi="Arial" w:cs="Arial"/>
                <w:sz w:val="20"/>
                <w:szCs w:val="20"/>
              </w:rPr>
              <w:t>4b Entry YAC</w:t>
            </w:r>
          </w:p>
        </w:tc>
        <w:tc>
          <w:tcPr>
            <w:tcW w:w="245" w:type="dxa"/>
          </w:tcPr>
          <w:p w14:paraId="5E4D7C17" w14:textId="1365E413" w:rsidR="00703D30" w:rsidRPr="00FE16BA" w:rsidRDefault="00703D30" w:rsidP="006A3E89">
            <w:pPr>
              <w:jc w:val="both"/>
              <w:rPr>
                <w:rFonts w:ascii="Arial" w:hAnsi="Arial" w:cs="Arial"/>
                <w:sz w:val="20"/>
                <w:szCs w:val="20"/>
              </w:rPr>
            </w:pPr>
          </w:p>
        </w:tc>
        <w:tc>
          <w:tcPr>
            <w:tcW w:w="470" w:type="dxa"/>
          </w:tcPr>
          <w:p w14:paraId="5D9E6754" w14:textId="77777777" w:rsidR="00703D30" w:rsidRPr="00741CCA" w:rsidRDefault="00703D30" w:rsidP="006A3E89">
            <w:pPr>
              <w:jc w:val="both"/>
              <w:rPr>
                <w:rFonts w:ascii="Arial" w:hAnsi="Arial" w:cs="Arial"/>
                <w:sz w:val="20"/>
                <w:szCs w:val="20"/>
              </w:rPr>
            </w:pPr>
          </w:p>
        </w:tc>
      </w:tr>
      <w:tr w:rsidR="00E04053" w:rsidRPr="00741CCA" w14:paraId="4E405E0E" w14:textId="77777777" w:rsidTr="001D0EAD">
        <w:tc>
          <w:tcPr>
            <w:tcW w:w="985" w:type="dxa"/>
          </w:tcPr>
          <w:p w14:paraId="60A566E1" w14:textId="7BBC452B" w:rsidR="00703D30" w:rsidRPr="00FE16BA" w:rsidRDefault="00CB6394" w:rsidP="006A3E89">
            <w:pPr>
              <w:jc w:val="both"/>
              <w:rPr>
                <w:rFonts w:ascii="Arial" w:hAnsi="Arial" w:cs="Arial"/>
                <w:sz w:val="20"/>
                <w:szCs w:val="20"/>
              </w:rPr>
            </w:pPr>
            <w:r>
              <w:rPr>
                <w:rFonts w:ascii="Arial" w:hAnsi="Arial" w:cs="Arial"/>
                <w:sz w:val="20"/>
                <w:szCs w:val="20"/>
              </w:rPr>
              <w:t>3T SPP</w:t>
            </w:r>
          </w:p>
        </w:tc>
        <w:tc>
          <w:tcPr>
            <w:tcW w:w="478" w:type="dxa"/>
          </w:tcPr>
          <w:p w14:paraId="4468A3B3" w14:textId="00B68A52" w:rsidR="00703D30" w:rsidRPr="00FE16BA" w:rsidRDefault="00CB6394" w:rsidP="006A3E89">
            <w:pPr>
              <w:jc w:val="both"/>
              <w:rPr>
                <w:rFonts w:ascii="Arial" w:hAnsi="Arial" w:cs="Arial"/>
                <w:sz w:val="20"/>
                <w:szCs w:val="20"/>
              </w:rPr>
            </w:pPr>
            <w:r>
              <w:rPr>
                <w:rFonts w:ascii="Arial" w:hAnsi="Arial" w:cs="Arial"/>
                <w:sz w:val="20"/>
                <w:szCs w:val="20"/>
              </w:rPr>
              <w:t>1</w:t>
            </w:r>
          </w:p>
        </w:tc>
        <w:tc>
          <w:tcPr>
            <w:tcW w:w="2492" w:type="dxa"/>
          </w:tcPr>
          <w:p w14:paraId="7014A19E" w14:textId="6C7D3FDA" w:rsidR="00703D30" w:rsidRPr="00FE16BA" w:rsidRDefault="00CB6394" w:rsidP="006A3E89">
            <w:pPr>
              <w:jc w:val="both"/>
              <w:rPr>
                <w:rFonts w:ascii="Arial" w:hAnsi="Arial" w:cs="Arial"/>
                <w:sz w:val="20"/>
                <w:szCs w:val="20"/>
              </w:rPr>
            </w:pPr>
            <w:r>
              <w:rPr>
                <w:rFonts w:ascii="Arial" w:hAnsi="Arial" w:cs="Arial"/>
                <w:sz w:val="20"/>
                <w:szCs w:val="20"/>
              </w:rPr>
              <w:t>CPLPCON</w:t>
            </w:r>
            <w:r w:rsidR="008B75E9">
              <w:rPr>
                <w:rFonts w:ascii="Arial" w:hAnsi="Arial" w:cs="Arial"/>
                <w:sz w:val="20"/>
                <w:szCs w:val="20"/>
              </w:rPr>
              <w:t>V013C00</w:t>
            </w:r>
          </w:p>
        </w:tc>
        <w:tc>
          <w:tcPr>
            <w:tcW w:w="3960" w:type="dxa"/>
          </w:tcPr>
          <w:p w14:paraId="62891C70" w14:textId="5BC15083" w:rsidR="00703D30" w:rsidRPr="00FE16BA" w:rsidRDefault="008B75E9" w:rsidP="006A3E89">
            <w:pPr>
              <w:jc w:val="both"/>
              <w:rPr>
                <w:rFonts w:ascii="Arial" w:hAnsi="Arial" w:cs="Arial"/>
                <w:sz w:val="20"/>
                <w:szCs w:val="20"/>
              </w:rPr>
            </w:pPr>
            <w:r>
              <w:rPr>
                <w:rFonts w:ascii="Arial" w:hAnsi="Arial" w:cs="Arial"/>
                <w:sz w:val="20"/>
                <w:szCs w:val="20"/>
              </w:rPr>
              <w:t>ACCESSORY PKG</w:t>
            </w:r>
            <w:r w:rsidR="00D57F46">
              <w:rPr>
                <w:rFonts w:ascii="Arial" w:hAnsi="Arial" w:cs="Arial"/>
                <w:sz w:val="20"/>
                <w:szCs w:val="20"/>
              </w:rPr>
              <w:t>; STD ALDT LP CONV</w:t>
            </w:r>
          </w:p>
        </w:tc>
        <w:tc>
          <w:tcPr>
            <w:tcW w:w="245" w:type="dxa"/>
          </w:tcPr>
          <w:p w14:paraId="0922440D" w14:textId="09968FBB" w:rsidR="00703D30" w:rsidRPr="00FE16BA" w:rsidRDefault="00703D30" w:rsidP="006A3E89">
            <w:pPr>
              <w:jc w:val="both"/>
              <w:rPr>
                <w:rFonts w:ascii="Arial" w:hAnsi="Arial" w:cs="Arial"/>
                <w:sz w:val="20"/>
                <w:szCs w:val="20"/>
              </w:rPr>
            </w:pPr>
          </w:p>
        </w:tc>
        <w:tc>
          <w:tcPr>
            <w:tcW w:w="470" w:type="dxa"/>
          </w:tcPr>
          <w:p w14:paraId="02994D8A" w14:textId="77777777" w:rsidR="00703D30" w:rsidRPr="00741CCA" w:rsidRDefault="00703D30" w:rsidP="006A3E89">
            <w:pPr>
              <w:jc w:val="both"/>
              <w:rPr>
                <w:rFonts w:ascii="Arial" w:hAnsi="Arial" w:cs="Arial"/>
                <w:sz w:val="20"/>
                <w:szCs w:val="20"/>
              </w:rPr>
            </w:pPr>
          </w:p>
        </w:tc>
      </w:tr>
      <w:tr w:rsidR="00DE119B" w:rsidRPr="00741CCA" w14:paraId="0EB5B804" w14:textId="77777777" w:rsidTr="001D0EAD">
        <w:tc>
          <w:tcPr>
            <w:tcW w:w="985" w:type="dxa"/>
          </w:tcPr>
          <w:p w14:paraId="63403323" w14:textId="1C350BB2" w:rsidR="00DE119B" w:rsidRPr="00FE16BA" w:rsidRDefault="00D57F46" w:rsidP="006A3E89">
            <w:pPr>
              <w:jc w:val="both"/>
              <w:rPr>
                <w:rFonts w:ascii="Arial" w:hAnsi="Arial" w:cs="Arial"/>
                <w:sz w:val="20"/>
                <w:szCs w:val="20"/>
              </w:rPr>
            </w:pPr>
            <w:r>
              <w:rPr>
                <w:rFonts w:ascii="Arial" w:hAnsi="Arial" w:cs="Arial"/>
                <w:sz w:val="20"/>
                <w:szCs w:val="20"/>
              </w:rPr>
              <w:t xml:space="preserve">3T </w:t>
            </w:r>
            <w:r w:rsidR="00823D74">
              <w:rPr>
                <w:rFonts w:ascii="Arial" w:hAnsi="Arial" w:cs="Arial"/>
                <w:sz w:val="20"/>
                <w:szCs w:val="20"/>
              </w:rPr>
              <w:t>SPP</w:t>
            </w:r>
          </w:p>
        </w:tc>
        <w:tc>
          <w:tcPr>
            <w:tcW w:w="478" w:type="dxa"/>
          </w:tcPr>
          <w:p w14:paraId="30F6ADCB" w14:textId="3A0E5999" w:rsidR="00DE119B" w:rsidRPr="00FE16BA" w:rsidRDefault="00823D74" w:rsidP="006A3E89">
            <w:pPr>
              <w:jc w:val="both"/>
              <w:rPr>
                <w:rFonts w:ascii="Arial" w:hAnsi="Arial" w:cs="Arial"/>
                <w:sz w:val="20"/>
                <w:szCs w:val="20"/>
              </w:rPr>
            </w:pPr>
            <w:r>
              <w:rPr>
                <w:rFonts w:ascii="Arial" w:hAnsi="Arial" w:cs="Arial"/>
                <w:sz w:val="20"/>
                <w:szCs w:val="20"/>
              </w:rPr>
              <w:t>1</w:t>
            </w:r>
          </w:p>
        </w:tc>
        <w:tc>
          <w:tcPr>
            <w:tcW w:w="2492" w:type="dxa"/>
          </w:tcPr>
          <w:p w14:paraId="027603B1" w14:textId="1E2D3769" w:rsidR="00DE119B" w:rsidRPr="00FE16BA" w:rsidRDefault="00823D74" w:rsidP="006A3E89">
            <w:pPr>
              <w:jc w:val="both"/>
              <w:rPr>
                <w:rFonts w:ascii="Arial" w:hAnsi="Arial" w:cs="Arial"/>
                <w:sz w:val="20"/>
                <w:szCs w:val="20"/>
              </w:rPr>
            </w:pPr>
            <w:r>
              <w:rPr>
                <w:rFonts w:ascii="Arial" w:hAnsi="Arial" w:cs="Arial"/>
                <w:sz w:val="20"/>
                <w:szCs w:val="20"/>
              </w:rPr>
              <w:t>ECC-SPPLG</w:t>
            </w:r>
            <w:r w:rsidR="00BD34BB">
              <w:rPr>
                <w:rFonts w:ascii="Arial" w:hAnsi="Arial" w:cs="Arial"/>
                <w:sz w:val="20"/>
                <w:szCs w:val="20"/>
              </w:rPr>
              <w:t>CB-DYDB-1</w:t>
            </w:r>
          </w:p>
        </w:tc>
        <w:tc>
          <w:tcPr>
            <w:tcW w:w="3960" w:type="dxa"/>
          </w:tcPr>
          <w:p w14:paraId="04784099" w14:textId="00ECD45F" w:rsidR="00DE119B" w:rsidRPr="00FE16BA" w:rsidRDefault="00BD34BB" w:rsidP="006A3E89">
            <w:pPr>
              <w:jc w:val="both"/>
              <w:rPr>
                <w:rFonts w:ascii="Arial" w:hAnsi="Arial" w:cs="Arial"/>
                <w:sz w:val="20"/>
                <w:szCs w:val="20"/>
              </w:rPr>
            </w:pPr>
            <w:r>
              <w:rPr>
                <w:rFonts w:ascii="Arial" w:hAnsi="Arial" w:cs="Arial"/>
                <w:sz w:val="20"/>
                <w:szCs w:val="20"/>
              </w:rPr>
              <w:t xml:space="preserve">CONV ECON, </w:t>
            </w:r>
            <w:r w:rsidR="009711C9">
              <w:rPr>
                <w:rFonts w:ascii="Arial" w:hAnsi="Arial" w:cs="Arial"/>
                <w:sz w:val="20"/>
                <w:szCs w:val="20"/>
              </w:rPr>
              <w:t>GENESIS, SPP LARGE, ZIP-EM, ADB, 1 SPEED</w:t>
            </w:r>
          </w:p>
        </w:tc>
        <w:tc>
          <w:tcPr>
            <w:tcW w:w="245" w:type="dxa"/>
          </w:tcPr>
          <w:p w14:paraId="1452CFE8" w14:textId="77777777" w:rsidR="00DE119B" w:rsidRPr="00FE16BA" w:rsidRDefault="00DE119B" w:rsidP="006A3E89">
            <w:pPr>
              <w:jc w:val="both"/>
              <w:rPr>
                <w:rFonts w:ascii="Arial" w:hAnsi="Arial" w:cs="Arial"/>
                <w:sz w:val="20"/>
                <w:szCs w:val="20"/>
              </w:rPr>
            </w:pPr>
          </w:p>
        </w:tc>
        <w:tc>
          <w:tcPr>
            <w:tcW w:w="470" w:type="dxa"/>
          </w:tcPr>
          <w:p w14:paraId="47FEA2BB" w14:textId="77777777" w:rsidR="00DE119B" w:rsidRPr="00741CCA" w:rsidRDefault="00DE119B" w:rsidP="006A3E89">
            <w:pPr>
              <w:jc w:val="both"/>
              <w:rPr>
                <w:rFonts w:ascii="Arial" w:hAnsi="Arial" w:cs="Arial"/>
                <w:sz w:val="20"/>
                <w:szCs w:val="20"/>
              </w:rPr>
            </w:pPr>
          </w:p>
        </w:tc>
      </w:tr>
      <w:tr w:rsidR="00DE119B" w:rsidRPr="00741CCA" w14:paraId="61529C3F" w14:textId="77777777" w:rsidTr="001D0EAD">
        <w:tc>
          <w:tcPr>
            <w:tcW w:w="985" w:type="dxa"/>
          </w:tcPr>
          <w:p w14:paraId="6C61259A" w14:textId="671915FA" w:rsidR="00DE119B" w:rsidRPr="00FE16BA" w:rsidRDefault="001F32C1" w:rsidP="006A3E89">
            <w:pPr>
              <w:jc w:val="both"/>
              <w:rPr>
                <w:rFonts w:ascii="Arial" w:hAnsi="Arial" w:cs="Arial"/>
                <w:sz w:val="20"/>
                <w:szCs w:val="20"/>
              </w:rPr>
            </w:pPr>
            <w:r>
              <w:rPr>
                <w:rFonts w:ascii="Arial" w:hAnsi="Arial" w:cs="Arial"/>
                <w:sz w:val="20"/>
                <w:szCs w:val="20"/>
              </w:rPr>
              <w:t>3T SPP</w:t>
            </w:r>
          </w:p>
        </w:tc>
        <w:tc>
          <w:tcPr>
            <w:tcW w:w="478" w:type="dxa"/>
          </w:tcPr>
          <w:p w14:paraId="65EC6EF8" w14:textId="486D128D" w:rsidR="00DE119B" w:rsidRPr="00FE16BA" w:rsidRDefault="001F32C1" w:rsidP="006A3E89">
            <w:pPr>
              <w:jc w:val="both"/>
              <w:rPr>
                <w:rFonts w:ascii="Arial" w:hAnsi="Arial" w:cs="Arial"/>
                <w:sz w:val="20"/>
                <w:szCs w:val="20"/>
              </w:rPr>
            </w:pPr>
            <w:r>
              <w:rPr>
                <w:rFonts w:ascii="Arial" w:hAnsi="Arial" w:cs="Arial"/>
                <w:sz w:val="20"/>
                <w:szCs w:val="20"/>
              </w:rPr>
              <w:t>1</w:t>
            </w:r>
          </w:p>
        </w:tc>
        <w:tc>
          <w:tcPr>
            <w:tcW w:w="2492" w:type="dxa"/>
          </w:tcPr>
          <w:p w14:paraId="3A69FAD5" w14:textId="5B84EE0E" w:rsidR="00DE119B" w:rsidRPr="00FE16BA" w:rsidRDefault="001F32C1" w:rsidP="006A3E89">
            <w:pPr>
              <w:jc w:val="both"/>
              <w:rPr>
                <w:rFonts w:ascii="Arial" w:hAnsi="Arial" w:cs="Arial"/>
                <w:sz w:val="20"/>
                <w:szCs w:val="20"/>
              </w:rPr>
            </w:pPr>
            <w:r>
              <w:rPr>
                <w:rFonts w:ascii="Arial" w:hAnsi="Arial" w:cs="Arial"/>
                <w:sz w:val="20"/>
                <w:szCs w:val="20"/>
              </w:rPr>
              <w:t>1-4025-4023</w:t>
            </w:r>
          </w:p>
        </w:tc>
        <w:tc>
          <w:tcPr>
            <w:tcW w:w="3960" w:type="dxa"/>
          </w:tcPr>
          <w:p w14:paraId="0EC895F3" w14:textId="48F26CDE" w:rsidR="00DE119B" w:rsidRPr="00FE16BA" w:rsidRDefault="00FB7E5A" w:rsidP="006A3E89">
            <w:pPr>
              <w:jc w:val="both"/>
              <w:rPr>
                <w:rFonts w:ascii="Arial" w:hAnsi="Arial" w:cs="Arial"/>
                <w:sz w:val="20"/>
                <w:szCs w:val="20"/>
              </w:rPr>
            </w:pPr>
            <w:r>
              <w:rPr>
                <w:rFonts w:ascii="Arial" w:hAnsi="Arial" w:cs="Arial"/>
                <w:sz w:val="20"/>
                <w:szCs w:val="20"/>
              </w:rPr>
              <w:t>Curb Adapter</w:t>
            </w:r>
          </w:p>
        </w:tc>
        <w:tc>
          <w:tcPr>
            <w:tcW w:w="245" w:type="dxa"/>
          </w:tcPr>
          <w:p w14:paraId="402D3337" w14:textId="77777777" w:rsidR="00DE119B" w:rsidRPr="00FE16BA" w:rsidRDefault="00DE119B" w:rsidP="006A3E89">
            <w:pPr>
              <w:jc w:val="both"/>
              <w:rPr>
                <w:rFonts w:ascii="Arial" w:hAnsi="Arial" w:cs="Arial"/>
                <w:sz w:val="20"/>
                <w:szCs w:val="20"/>
              </w:rPr>
            </w:pPr>
          </w:p>
        </w:tc>
        <w:tc>
          <w:tcPr>
            <w:tcW w:w="470" w:type="dxa"/>
          </w:tcPr>
          <w:p w14:paraId="211297B4" w14:textId="77777777" w:rsidR="00DE119B" w:rsidRPr="00741CCA" w:rsidRDefault="00DE119B" w:rsidP="006A3E89">
            <w:pPr>
              <w:jc w:val="both"/>
              <w:rPr>
                <w:rFonts w:ascii="Arial" w:hAnsi="Arial" w:cs="Arial"/>
                <w:sz w:val="20"/>
                <w:szCs w:val="20"/>
              </w:rPr>
            </w:pPr>
          </w:p>
        </w:tc>
      </w:tr>
      <w:tr w:rsidR="00DE119B" w:rsidRPr="00741CCA" w14:paraId="0B4A8FB4" w14:textId="77777777" w:rsidTr="001D0EAD">
        <w:tc>
          <w:tcPr>
            <w:tcW w:w="985" w:type="dxa"/>
          </w:tcPr>
          <w:p w14:paraId="3940FE25" w14:textId="77777777" w:rsidR="00DE119B" w:rsidRPr="00FE16BA" w:rsidRDefault="00DE119B" w:rsidP="006A3E89">
            <w:pPr>
              <w:jc w:val="both"/>
              <w:rPr>
                <w:rFonts w:ascii="Arial" w:hAnsi="Arial" w:cs="Arial"/>
                <w:sz w:val="20"/>
                <w:szCs w:val="20"/>
              </w:rPr>
            </w:pPr>
          </w:p>
        </w:tc>
        <w:tc>
          <w:tcPr>
            <w:tcW w:w="478" w:type="dxa"/>
          </w:tcPr>
          <w:p w14:paraId="0D62A271" w14:textId="77777777" w:rsidR="00DE119B" w:rsidRPr="00FE16BA" w:rsidRDefault="00DE119B" w:rsidP="006A3E89">
            <w:pPr>
              <w:jc w:val="both"/>
              <w:rPr>
                <w:rFonts w:ascii="Arial" w:hAnsi="Arial" w:cs="Arial"/>
                <w:sz w:val="20"/>
                <w:szCs w:val="20"/>
              </w:rPr>
            </w:pPr>
          </w:p>
        </w:tc>
        <w:tc>
          <w:tcPr>
            <w:tcW w:w="2492" w:type="dxa"/>
          </w:tcPr>
          <w:p w14:paraId="1BFE8A17" w14:textId="77777777" w:rsidR="00DE119B" w:rsidRPr="00FE16BA" w:rsidRDefault="00DE119B" w:rsidP="006A3E89">
            <w:pPr>
              <w:jc w:val="both"/>
              <w:rPr>
                <w:rFonts w:ascii="Arial" w:hAnsi="Arial" w:cs="Arial"/>
                <w:sz w:val="20"/>
                <w:szCs w:val="20"/>
              </w:rPr>
            </w:pPr>
          </w:p>
        </w:tc>
        <w:tc>
          <w:tcPr>
            <w:tcW w:w="3960" w:type="dxa"/>
          </w:tcPr>
          <w:p w14:paraId="0F04614F" w14:textId="77777777" w:rsidR="00DE119B" w:rsidRPr="00FE16BA" w:rsidRDefault="00DE119B" w:rsidP="006A3E89">
            <w:pPr>
              <w:jc w:val="both"/>
              <w:rPr>
                <w:rFonts w:ascii="Arial" w:hAnsi="Arial" w:cs="Arial"/>
                <w:sz w:val="20"/>
                <w:szCs w:val="20"/>
              </w:rPr>
            </w:pPr>
          </w:p>
        </w:tc>
        <w:tc>
          <w:tcPr>
            <w:tcW w:w="245" w:type="dxa"/>
          </w:tcPr>
          <w:p w14:paraId="3615DC15" w14:textId="77777777" w:rsidR="00DE119B" w:rsidRPr="00FE16BA" w:rsidRDefault="00DE119B" w:rsidP="006A3E89">
            <w:pPr>
              <w:jc w:val="both"/>
              <w:rPr>
                <w:rFonts w:ascii="Arial" w:hAnsi="Arial" w:cs="Arial"/>
                <w:sz w:val="20"/>
                <w:szCs w:val="20"/>
              </w:rPr>
            </w:pPr>
          </w:p>
        </w:tc>
        <w:tc>
          <w:tcPr>
            <w:tcW w:w="470" w:type="dxa"/>
          </w:tcPr>
          <w:p w14:paraId="7FA8D6EF" w14:textId="77777777" w:rsidR="00DE119B" w:rsidRPr="00741CCA" w:rsidRDefault="00DE119B" w:rsidP="006A3E89">
            <w:pPr>
              <w:jc w:val="both"/>
              <w:rPr>
                <w:rFonts w:ascii="Arial" w:hAnsi="Arial" w:cs="Arial"/>
                <w:sz w:val="20"/>
                <w:szCs w:val="20"/>
              </w:rPr>
            </w:pPr>
          </w:p>
        </w:tc>
      </w:tr>
      <w:tr w:rsidR="00DE119B" w:rsidRPr="00741CCA" w14:paraId="128A767E" w14:textId="77777777" w:rsidTr="001D0EAD">
        <w:tc>
          <w:tcPr>
            <w:tcW w:w="985" w:type="dxa"/>
          </w:tcPr>
          <w:p w14:paraId="4677B00D" w14:textId="77777777" w:rsidR="00DE119B" w:rsidRPr="00FE16BA" w:rsidRDefault="00DE119B" w:rsidP="006A3E89">
            <w:pPr>
              <w:jc w:val="both"/>
              <w:rPr>
                <w:rFonts w:ascii="Arial" w:hAnsi="Arial" w:cs="Arial"/>
                <w:sz w:val="20"/>
                <w:szCs w:val="20"/>
              </w:rPr>
            </w:pPr>
          </w:p>
        </w:tc>
        <w:tc>
          <w:tcPr>
            <w:tcW w:w="478" w:type="dxa"/>
          </w:tcPr>
          <w:p w14:paraId="78A9BD62" w14:textId="77777777" w:rsidR="00DE119B" w:rsidRPr="00FE16BA" w:rsidRDefault="00DE119B" w:rsidP="006A3E89">
            <w:pPr>
              <w:jc w:val="both"/>
              <w:rPr>
                <w:rFonts w:ascii="Arial" w:hAnsi="Arial" w:cs="Arial"/>
                <w:sz w:val="20"/>
                <w:szCs w:val="20"/>
              </w:rPr>
            </w:pPr>
          </w:p>
        </w:tc>
        <w:tc>
          <w:tcPr>
            <w:tcW w:w="2492" w:type="dxa"/>
          </w:tcPr>
          <w:p w14:paraId="22D35090" w14:textId="77777777" w:rsidR="00DE119B" w:rsidRPr="00FE16BA" w:rsidRDefault="00DE119B" w:rsidP="006A3E89">
            <w:pPr>
              <w:jc w:val="both"/>
              <w:rPr>
                <w:rFonts w:ascii="Arial" w:hAnsi="Arial" w:cs="Arial"/>
                <w:sz w:val="20"/>
                <w:szCs w:val="20"/>
              </w:rPr>
            </w:pPr>
          </w:p>
        </w:tc>
        <w:tc>
          <w:tcPr>
            <w:tcW w:w="3960" w:type="dxa"/>
          </w:tcPr>
          <w:p w14:paraId="1FC676D0" w14:textId="77777777" w:rsidR="00DE119B" w:rsidRPr="00FE16BA" w:rsidRDefault="00DE119B" w:rsidP="006A3E89">
            <w:pPr>
              <w:jc w:val="both"/>
              <w:rPr>
                <w:rFonts w:ascii="Arial" w:hAnsi="Arial" w:cs="Arial"/>
                <w:sz w:val="20"/>
                <w:szCs w:val="20"/>
              </w:rPr>
            </w:pPr>
          </w:p>
        </w:tc>
        <w:tc>
          <w:tcPr>
            <w:tcW w:w="245" w:type="dxa"/>
          </w:tcPr>
          <w:p w14:paraId="1BC8BC84" w14:textId="77777777" w:rsidR="00DE119B" w:rsidRPr="00FE16BA" w:rsidRDefault="00DE119B" w:rsidP="006A3E89">
            <w:pPr>
              <w:jc w:val="both"/>
              <w:rPr>
                <w:rFonts w:ascii="Arial" w:hAnsi="Arial" w:cs="Arial"/>
                <w:sz w:val="20"/>
                <w:szCs w:val="20"/>
              </w:rPr>
            </w:pPr>
          </w:p>
        </w:tc>
        <w:tc>
          <w:tcPr>
            <w:tcW w:w="470" w:type="dxa"/>
          </w:tcPr>
          <w:p w14:paraId="7EF4DB35" w14:textId="77777777" w:rsidR="00DE119B" w:rsidRPr="00741CCA" w:rsidRDefault="00DE119B" w:rsidP="006A3E89">
            <w:pPr>
              <w:jc w:val="both"/>
              <w:rPr>
                <w:rFonts w:ascii="Arial" w:hAnsi="Arial" w:cs="Arial"/>
                <w:sz w:val="20"/>
                <w:szCs w:val="20"/>
              </w:rPr>
            </w:pPr>
          </w:p>
        </w:tc>
      </w:tr>
      <w:tr w:rsidR="00DE119B" w:rsidRPr="00741CCA" w14:paraId="0EC1CBBF" w14:textId="77777777" w:rsidTr="001D0EAD">
        <w:tc>
          <w:tcPr>
            <w:tcW w:w="985" w:type="dxa"/>
          </w:tcPr>
          <w:p w14:paraId="64F08B86" w14:textId="77777777" w:rsidR="00DE119B" w:rsidRPr="00FE16BA" w:rsidRDefault="00DE119B" w:rsidP="006A3E89">
            <w:pPr>
              <w:jc w:val="both"/>
              <w:rPr>
                <w:rFonts w:ascii="Arial" w:hAnsi="Arial" w:cs="Arial"/>
                <w:sz w:val="20"/>
                <w:szCs w:val="20"/>
              </w:rPr>
            </w:pPr>
          </w:p>
        </w:tc>
        <w:tc>
          <w:tcPr>
            <w:tcW w:w="478" w:type="dxa"/>
          </w:tcPr>
          <w:p w14:paraId="7B258604" w14:textId="77777777" w:rsidR="00DE119B" w:rsidRPr="00FE16BA" w:rsidRDefault="00DE119B" w:rsidP="006A3E89">
            <w:pPr>
              <w:jc w:val="both"/>
              <w:rPr>
                <w:rFonts w:ascii="Arial" w:hAnsi="Arial" w:cs="Arial"/>
                <w:sz w:val="20"/>
                <w:szCs w:val="20"/>
              </w:rPr>
            </w:pPr>
          </w:p>
        </w:tc>
        <w:tc>
          <w:tcPr>
            <w:tcW w:w="2492" w:type="dxa"/>
          </w:tcPr>
          <w:p w14:paraId="69934EB2" w14:textId="77777777" w:rsidR="00DE119B" w:rsidRPr="00FE16BA" w:rsidRDefault="00DE119B" w:rsidP="006A3E89">
            <w:pPr>
              <w:jc w:val="both"/>
              <w:rPr>
                <w:rFonts w:ascii="Arial" w:hAnsi="Arial" w:cs="Arial"/>
                <w:sz w:val="20"/>
                <w:szCs w:val="20"/>
              </w:rPr>
            </w:pPr>
          </w:p>
        </w:tc>
        <w:tc>
          <w:tcPr>
            <w:tcW w:w="3960" w:type="dxa"/>
          </w:tcPr>
          <w:p w14:paraId="533EFD9F" w14:textId="77777777" w:rsidR="00DE119B" w:rsidRPr="00FE16BA" w:rsidRDefault="00DE119B" w:rsidP="006A3E89">
            <w:pPr>
              <w:jc w:val="both"/>
              <w:rPr>
                <w:rFonts w:ascii="Arial" w:hAnsi="Arial" w:cs="Arial"/>
                <w:sz w:val="20"/>
                <w:szCs w:val="20"/>
              </w:rPr>
            </w:pPr>
          </w:p>
        </w:tc>
        <w:tc>
          <w:tcPr>
            <w:tcW w:w="245" w:type="dxa"/>
          </w:tcPr>
          <w:p w14:paraId="32949960" w14:textId="77777777" w:rsidR="00DE119B" w:rsidRPr="00FE16BA" w:rsidRDefault="00DE119B" w:rsidP="006A3E89">
            <w:pPr>
              <w:jc w:val="both"/>
              <w:rPr>
                <w:rFonts w:ascii="Arial" w:hAnsi="Arial" w:cs="Arial"/>
                <w:sz w:val="20"/>
                <w:szCs w:val="20"/>
              </w:rPr>
            </w:pPr>
          </w:p>
        </w:tc>
        <w:tc>
          <w:tcPr>
            <w:tcW w:w="470" w:type="dxa"/>
          </w:tcPr>
          <w:p w14:paraId="09CCBED6" w14:textId="77777777" w:rsidR="00DE119B" w:rsidRPr="00741CCA" w:rsidRDefault="00DE119B" w:rsidP="006A3E89">
            <w:pPr>
              <w:jc w:val="both"/>
              <w:rPr>
                <w:rFonts w:ascii="Arial" w:hAnsi="Arial" w:cs="Arial"/>
                <w:sz w:val="20"/>
                <w:szCs w:val="20"/>
              </w:rPr>
            </w:pPr>
          </w:p>
        </w:tc>
      </w:tr>
      <w:tr w:rsidR="00DE119B" w:rsidRPr="00741CCA" w14:paraId="7EF9DB75" w14:textId="77777777" w:rsidTr="001D0EAD">
        <w:tc>
          <w:tcPr>
            <w:tcW w:w="985" w:type="dxa"/>
          </w:tcPr>
          <w:p w14:paraId="3BB2141C" w14:textId="77777777" w:rsidR="00DE119B" w:rsidRPr="00FE16BA" w:rsidRDefault="00DE119B" w:rsidP="006A3E89">
            <w:pPr>
              <w:jc w:val="both"/>
              <w:rPr>
                <w:rFonts w:ascii="Arial" w:hAnsi="Arial" w:cs="Arial"/>
                <w:sz w:val="20"/>
                <w:szCs w:val="20"/>
              </w:rPr>
            </w:pPr>
          </w:p>
        </w:tc>
        <w:tc>
          <w:tcPr>
            <w:tcW w:w="478" w:type="dxa"/>
          </w:tcPr>
          <w:p w14:paraId="39BA5914" w14:textId="77777777" w:rsidR="00DE119B" w:rsidRPr="00FE16BA" w:rsidRDefault="00DE119B" w:rsidP="006A3E89">
            <w:pPr>
              <w:jc w:val="both"/>
              <w:rPr>
                <w:rFonts w:ascii="Arial" w:hAnsi="Arial" w:cs="Arial"/>
                <w:sz w:val="20"/>
                <w:szCs w:val="20"/>
              </w:rPr>
            </w:pPr>
          </w:p>
        </w:tc>
        <w:tc>
          <w:tcPr>
            <w:tcW w:w="2492" w:type="dxa"/>
          </w:tcPr>
          <w:p w14:paraId="3CF8251D" w14:textId="77777777" w:rsidR="00DE119B" w:rsidRPr="00FE16BA" w:rsidRDefault="00DE119B" w:rsidP="006A3E89">
            <w:pPr>
              <w:jc w:val="both"/>
              <w:rPr>
                <w:rFonts w:ascii="Arial" w:hAnsi="Arial" w:cs="Arial"/>
                <w:sz w:val="20"/>
                <w:szCs w:val="20"/>
              </w:rPr>
            </w:pPr>
          </w:p>
        </w:tc>
        <w:tc>
          <w:tcPr>
            <w:tcW w:w="3960" w:type="dxa"/>
          </w:tcPr>
          <w:p w14:paraId="16B4A301" w14:textId="77777777" w:rsidR="00DE119B" w:rsidRPr="00FE16BA" w:rsidRDefault="00DE119B" w:rsidP="006A3E89">
            <w:pPr>
              <w:jc w:val="both"/>
              <w:rPr>
                <w:rFonts w:ascii="Arial" w:hAnsi="Arial" w:cs="Arial"/>
                <w:sz w:val="20"/>
                <w:szCs w:val="20"/>
              </w:rPr>
            </w:pPr>
          </w:p>
        </w:tc>
        <w:tc>
          <w:tcPr>
            <w:tcW w:w="245" w:type="dxa"/>
          </w:tcPr>
          <w:p w14:paraId="2ADE0C32" w14:textId="77777777" w:rsidR="00DE119B" w:rsidRPr="00FE16BA" w:rsidRDefault="00DE119B" w:rsidP="006A3E89">
            <w:pPr>
              <w:jc w:val="both"/>
              <w:rPr>
                <w:rFonts w:ascii="Arial" w:hAnsi="Arial" w:cs="Arial"/>
                <w:sz w:val="20"/>
                <w:szCs w:val="20"/>
              </w:rPr>
            </w:pPr>
          </w:p>
        </w:tc>
        <w:tc>
          <w:tcPr>
            <w:tcW w:w="470" w:type="dxa"/>
          </w:tcPr>
          <w:p w14:paraId="2386A1CC" w14:textId="77777777" w:rsidR="00DE119B" w:rsidRPr="00741CCA" w:rsidRDefault="00DE119B" w:rsidP="006A3E89">
            <w:pPr>
              <w:jc w:val="both"/>
              <w:rPr>
                <w:rFonts w:ascii="Arial" w:hAnsi="Arial" w:cs="Arial"/>
                <w:sz w:val="20"/>
                <w:szCs w:val="20"/>
              </w:rPr>
            </w:pPr>
          </w:p>
        </w:tc>
      </w:tr>
      <w:tr w:rsidR="00DE119B" w:rsidRPr="00741CCA" w14:paraId="119A35FF" w14:textId="77777777" w:rsidTr="001D0EAD">
        <w:tc>
          <w:tcPr>
            <w:tcW w:w="985" w:type="dxa"/>
          </w:tcPr>
          <w:p w14:paraId="52651B3A" w14:textId="77777777" w:rsidR="00DE119B" w:rsidRPr="00FE16BA" w:rsidRDefault="00DE119B" w:rsidP="006A3E89">
            <w:pPr>
              <w:jc w:val="both"/>
              <w:rPr>
                <w:rFonts w:ascii="Arial" w:hAnsi="Arial" w:cs="Arial"/>
                <w:sz w:val="20"/>
                <w:szCs w:val="20"/>
              </w:rPr>
            </w:pPr>
          </w:p>
        </w:tc>
        <w:tc>
          <w:tcPr>
            <w:tcW w:w="478" w:type="dxa"/>
          </w:tcPr>
          <w:p w14:paraId="0BD26680" w14:textId="77777777" w:rsidR="00DE119B" w:rsidRPr="00FE16BA" w:rsidRDefault="00DE119B" w:rsidP="006A3E89">
            <w:pPr>
              <w:jc w:val="both"/>
              <w:rPr>
                <w:rFonts w:ascii="Arial" w:hAnsi="Arial" w:cs="Arial"/>
                <w:sz w:val="20"/>
                <w:szCs w:val="20"/>
              </w:rPr>
            </w:pPr>
          </w:p>
        </w:tc>
        <w:tc>
          <w:tcPr>
            <w:tcW w:w="2492" w:type="dxa"/>
          </w:tcPr>
          <w:p w14:paraId="21B2FB98" w14:textId="77777777" w:rsidR="00DE119B" w:rsidRPr="00FE16BA" w:rsidRDefault="00DE119B" w:rsidP="006A3E89">
            <w:pPr>
              <w:jc w:val="both"/>
              <w:rPr>
                <w:rFonts w:ascii="Arial" w:hAnsi="Arial" w:cs="Arial"/>
                <w:sz w:val="20"/>
                <w:szCs w:val="20"/>
              </w:rPr>
            </w:pPr>
          </w:p>
        </w:tc>
        <w:tc>
          <w:tcPr>
            <w:tcW w:w="3960" w:type="dxa"/>
          </w:tcPr>
          <w:p w14:paraId="6A6AA772" w14:textId="77777777" w:rsidR="00DE119B" w:rsidRPr="00FE16BA" w:rsidRDefault="00DE119B" w:rsidP="006A3E89">
            <w:pPr>
              <w:jc w:val="both"/>
              <w:rPr>
                <w:rFonts w:ascii="Arial" w:hAnsi="Arial" w:cs="Arial"/>
                <w:sz w:val="20"/>
                <w:szCs w:val="20"/>
              </w:rPr>
            </w:pPr>
          </w:p>
        </w:tc>
        <w:tc>
          <w:tcPr>
            <w:tcW w:w="245" w:type="dxa"/>
          </w:tcPr>
          <w:p w14:paraId="18A6A738" w14:textId="77777777" w:rsidR="00DE119B" w:rsidRPr="00FE16BA" w:rsidRDefault="00DE119B" w:rsidP="006A3E89">
            <w:pPr>
              <w:jc w:val="both"/>
              <w:rPr>
                <w:rFonts w:ascii="Arial" w:hAnsi="Arial" w:cs="Arial"/>
                <w:sz w:val="20"/>
                <w:szCs w:val="20"/>
              </w:rPr>
            </w:pPr>
          </w:p>
        </w:tc>
        <w:tc>
          <w:tcPr>
            <w:tcW w:w="470" w:type="dxa"/>
          </w:tcPr>
          <w:p w14:paraId="4C69CAE9" w14:textId="77777777" w:rsidR="00DE119B" w:rsidRPr="00741CCA" w:rsidRDefault="00DE119B" w:rsidP="006A3E89">
            <w:pPr>
              <w:jc w:val="both"/>
              <w:rPr>
                <w:rFonts w:ascii="Arial" w:hAnsi="Arial" w:cs="Arial"/>
                <w:sz w:val="20"/>
                <w:szCs w:val="20"/>
              </w:rPr>
            </w:pPr>
          </w:p>
        </w:tc>
      </w:tr>
      <w:tr w:rsidR="00DE119B" w:rsidRPr="00741CCA" w14:paraId="29226CA9" w14:textId="77777777" w:rsidTr="001D0EAD">
        <w:tc>
          <w:tcPr>
            <w:tcW w:w="985" w:type="dxa"/>
          </w:tcPr>
          <w:p w14:paraId="641639F2" w14:textId="77777777" w:rsidR="00DE119B" w:rsidRPr="00FE16BA" w:rsidRDefault="00DE119B" w:rsidP="006A3E89">
            <w:pPr>
              <w:jc w:val="both"/>
              <w:rPr>
                <w:rFonts w:ascii="Arial" w:hAnsi="Arial" w:cs="Arial"/>
                <w:sz w:val="20"/>
                <w:szCs w:val="20"/>
              </w:rPr>
            </w:pPr>
          </w:p>
        </w:tc>
        <w:tc>
          <w:tcPr>
            <w:tcW w:w="478" w:type="dxa"/>
          </w:tcPr>
          <w:p w14:paraId="43B9EF9A" w14:textId="77777777" w:rsidR="00DE119B" w:rsidRPr="00FE16BA" w:rsidRDefault="00DE119B" w:rsidP="006A3E89">
            <w:pPr>
              <w:jc w:val="both"/>
              <w:rPr>
                <w:rFonts w:ascii="Arial" w:hAnsi="Arial" w:cs="Arial"/>
                <w:sz w:val="20"/>
                <w:szCs w:val="20"/>
              </w:rPr>
            </w:pPr>
          </w:p>
        </w:tc>
        <w:tc>
          <w:tcPr>
            <w:tcW w:w="2492" w:type="dxa"/>
          </w:tcPr>
          <w:p w14:paraId="4F29B5FE" w14:textId="77777777" w:rsidR="00DE119B" w:rsidRPr="00FE16BA" w:rsidRDefault="00DE119B" w:rsidP="006A3E89">
            <w:pPr>
              <w:jc w:val="both"/>
              <w:rPr>
                <w:rFonts w:ascii="Arial" w:hAnsi="Arial" w:cs="Arial"/>
                <w:sz w:val="20"/>
                <w:szCs w:val="20"/>
              </w:rPr>
            </w:pPr>
          </w:p>
        </w:tc>
        <w:tc>
          <w:tcPr>
            <w:tcW w:w="3960" w:type="dxa"/>
          </w:tcPr>
          <w:p w14:paraId="0E37C351" w14:textId="77777777" w:rsidR="00DE119B" w:rsidRPr="00FE16BA" w:rsidRDefault="00DE119B" w:rsidP="006A3E89">
            <w:pPr>
              <w:jc w:val="both"/>
              <w:rPr>
                <w:rFonts w:ascii="Arial" w:hAnsi="Arial" w:cs="Arial"/>
                <w:sz w:val="20"/>
                <w:szCs w:val="20"/>
              </w:rPr>
            </w:pPr>
          </w:p>
        </w:tc>
        <w:tc>
          <w:tcPr>
            <w:tcW w:w="245" w:type="dxa"/>
          </w:tcPr>
          <w:p w14:paraId="0C4CBF70" w14:textId="77777777" w:rsidR="00DE119B" w:rsidRPr="00FE16BA" w:rsidRDefault="00DE119B" w:rsidP="006A3E89">
            <w:pPr>
              <w:jc w:val="both"/>
              <w:rPr>
                <w:rFonts w:ascii="Arial" w:hAnsi="Arial" w:cs="Arial"/>
                <w:sz w:val="20"/>
                <w:szCs w:val="20"/>
              </w:rPr>
            </w:pPr>
          </w:p>
        </w:tc>
        <w:tc>
          <w:tcPr>
            <w:tcW w:w="470" w:type="dxa"/>
          </w:tcPr>
          <w:p w14:paraId="7758EA53" w14:textId="77777777" w:rsidR="00DE119B" w:rsidRPr="00741CCA" w:rsidRDefault="00DE119B" w:rsidP="006A3E89">
            <w:pPr>
              <w:jc w:val="both"/>
              <w:rPr>
                <w:rFonts w:ascii="Arial" w:hAnsi="Arial" w:cs="Arial"/>
                <w:sz w:val="20"/>
                <w:szCs w:val="20"/>
              </w:rPr>
            </w:pPr>
          </w:p>
        </w:tc>
      </w:tr>
      <w:tr w:rsidR="00DE119B" w:rsidRPr="00741CCA" w14:paraId="51475E12" w14:textId="77777777" w:rsidTr="001D0EAD">
        <w:tc>
          <w:tcPr>
            <w:tcW w:w="985" w:type="dxa"/>
          </w:tcPr>
          <w:p w14:paraId="28AF68A3" w14:textId="77777777" w:rsidR="00DE119B" w:rsidRPr="00FE16BA" w:rsidRDefault="00DE119B" w:rsidP="006A3E89">
            <w:pPr>
              <w:jc w:val="both"/>
              <w:rPr>
                <w:rFonts w:ascii="Arial" w:hAnsi="Arial" w:cs="Arial"/>
                <w:sz w:val="20"/>
                <w:szCs w:val="20"/>
              </w:rPr>
            </w:pPr>
          </w:p>
        </w:tc>
        <w:tc>
          <w:tcPr>
            <w:tcW w:w="478" w:type="dxa"/>
          </w:tcPr>
          <w:p w14:paraId="6C4DF580" w14:textId="77777777" w:rsidR="00DE119B" w:rsidRPr="00FE16BA" w:rsidRDefault="00DE119B" w:rsidP="006A3E89">
            <w:pPr>
              <w:jc w:val="both"/>
              <w:rPr>
                <w:rFonts w:ascii="Arial" w:hAnsi="Arial" w:cs="Arial"/>
                <w:sz w:val="20"/>
                <w:szCs w:val="20"/>
              </w:rPr>
            </w:pPr>
          </w:p>
        </w:tc>
        <w:tc>
          <w:tcPr>
            <w:tcW w:w="2492" w:type="dxa"/>
          </w:tcPr>
          <w:p w14:paraId="05D029DD" w14:textId="77777777" w:rsidR="00DE119B" w:rsidRPr="00FE16BA" w:rsidRDefault="00DE119B" w:rsidP="006A3E89">
            <w:pPr>
              <w:jc w:val="both"/>
              <w:rPr>
                <w:rFonts w:ascii="Arial" w:hAnsi="Arial" w:cs="Arial"/>
                <w:sz w:val="20"/>
                <w:szCs w:val="20"/>
              </w:rPr>
            </w:pPr>
          </w:p>
        </w:tc>
        <w:tc>
          <w:tcPr>
            <w:tcW w:w="3960" w:type="dxa"/>
          </w:tcPr>
          <w:p w14:paraId="1DE2A83A" w14:textId="77777777" w:rsidR="00DE119B" w:rsidRPr="00FE16BA" w:rsidRDefault="00DE119B" w:rsidP="006A3E89">
            <w:pPr>
              <w:jc w:val="both"/>
              <w:rPr>
                <w:rFonts w:ascii="Arial" w:hAnsi="Arial" w:cs="Arial"/>
                <w:sz w:val="20"/>
                <w:szCs w:val="20"/>
              </w:rPr>
            </w:pPr>
          </w:p>
        </w:tc>
        <w:tc>
          <w:tcPr>
            <w:tcW w:w="245" w:type="dxa"/>
          </w:tcPr>
          <w:p w14:paraId="1B5C819A" w14:textId="77777777" w:rsidR="00DE119B" w:rsidRPr="00FE16BA" w:rsidRDefault="00DE119B" w:rsidP="006A3E89">
            <w:pPr>
              <w:jc w:val="both"/>
              <w:rPr>
                <w:rFonts w:ascii="Arial" w:hAnsi="Arial" w:cs="Arial"/>
                <w:sz w:val="20"/>
                <w:szCs w:val="20"/>
              </w:rPr>
            </w:pPr>
          </w:p>
        </w:tc>
        <w:tc>
          <w:tcPr>
            <w:tcW w:w="470" w:type="dxa"/>
          </w:tcPr>
          <w:p w14:paraId="46E4C431" w14:textId="77777777" w:rsidR="00DE119B" w:rsidRPr="00741CCA" w:rsidRDefault="00DE119B" w:rsidP="006A3E89">
            <w:pPr>
              <w:jc w:val="both"/>
              <w:rPr>
                <w:rFonts w:ascii="Arial" w:hAnsi="Arial" w:cs="Arial"/>
                <w:sz w:val="20"/>
                <w:szCs w:val="20"/>
              </w:rPr>
            </w:pPr>
          </w:p>
        </w:tc>
      </w:tr>
      <w:tr w:rsidR="00DE119B" w:rsidRPr="00741CCA" w14:paraId="05FCC680" w14:textId="77777777" w:rsidTr="001D0EAD">
        <w:tc>
          <w:tcPr>
            <w:tcW w:w="985" w:type="dxa"/>
          </w:tcPr>
          <w:p w14:paraId="39F0C350" w14:textId="77777777" w:rsidR="00DE119B" w:rsidRPr="00FE16BA" w:rsidRDefault="00DE119B" w:rsidP="006A3E89">
            <w:pPr>
              <w:jc w:val="both"/>
              <w:rPr>
                <w:rFonts w:ascii="Arial" w:hAnsi="Arial" w:cs="Arial"/>
                <w:sz w:val="20"/>
                <w:szCs w:val="20"/>
              </w:rPr>
            </w:pPr>
          </w:p>
        </w:tc>
        <w:tc>
          <w:tcPr>
            <w:tcW w:w="478" w:type="dxa"/>
          </w:tcPr>
          <w:p w14:paraId="6481A7AE" w14:textId="77777777" w:rsidR="00DE119B" w:rsidRPr="00FE16BA" w:rsidRDefault="00DE119B" w:rsidP="006A3E89">
            <w:pPr>
              <w:jc w:val="both"/>
              <w:rPr>
                <w:rFonts w:ascii="Arial" w:hAnsi="Arial" w:cs="Arial"/>
                <w:sz w:val="20"/>
                <w:szCs w:val="20"/>
              </w:rPr>
            </w:pPr>
          </w:p>
        </w:tc>
        <w:tc>
          <w:tcPr>
            <w:tcW w:w="2492" w:type="dxa"/>
          </w:tcPr>
          <w:p w14:paraId="5D0AB353" w14:textId="77777777" w:rsidR="00DE119B" w:rsidRPr="00FE16BA" w:rsidRDefault="00DE119B" w:rsidP="006A3E89">
            <w:pPr>
              <w:jc w:val="both"/>
              <w:rPr>
                <w:rFonts w:ascii="Arial" w:hAnsi="Arial" w:cs="Arial"/>
                <w:sz w:val="20"/>
                <w:szCs w:val="20"/>
              </w:rPr>
            </w:pPr>
          </w:p>
        </w:tc>
        <w:tc>
          <w:tcPr>
            <w:tcW w:w="3960" w:type="dxa"/>
          </w:tcPr>
          <w:p w14:paraId="7E8E4D51" w14:textId="77777777" w:rsidR="00DE119B" w:rsidRPr="00FE16BA" w:rsidRDefault="00DE119B" w:rsidP="006A3E89">
            <w:pPr>
              <w:jc w:val="both"/>
              <w:rPr>
                <w:rFonts w:ascii="Arial" w:hAnsi="Arial" w:cs="Arial"/>
                <w:sz w:val="20"/>
                <w:szCs w:val="20"/>
              </w:rPr>
            </w:pPr>
          </w:p>
        </w:tc>
        <w:tc>
          <w:tcPr>
            <w:tcW w:w="245" w:type="dxa"/>
          </w:tcPr>
          <w:p w14:paraId="34391849" w14:textId="77777777" w:rsidR="00DE119B" w:rsidRPr="00FE16BA" w:rsidRDefault="00DE119B" w:rsidP="006A3E89">
            <w:pPr>
              <w:jc w:val="both"/>
              <w:rPr>
                <w:rFonts w:ascii="Arial" w:hAnsi="Arial" w:cs="Arial"/>
                <w:sz w:val="20"/>
                <w:szCs w:val="20"/>
              </w:rPr>
            </w:pPr>
          </w:p>
        </w:tc>
        <w:tc>
          <w:tcPr>
            <w:tcW w:w="470" w:type="dxa"/>
          </w:tcPr>
          <w:p w14:paraId="0D6565BD" w14:textId="77777777" w:rsidR="00DE119B" w:rsidRPr="00741CCA" w:rsidRDefault="00DE119B" w:rsidP="006A3E89">
            <w:pPr>
              <w:jc w:val="both"/>
              <w:rPr>
                <w:rFonts w:ascii="Arial" w:hAnsi="Arial" w:cs="Arial"/>
                <w:sz w:val="20"/>
                <w:szCs w:val="20"/>
              </w:rPr>
            </w:pPr>
          </w:p>
        </w:tc>
      </w:tr>
      <w:tr w:rsidR="00DE119B" w:rsidRPr="00741CCA" w14:paraId="1C3C7984" w14:textId="77777777" w:rsidTr="001D0EAD">
        <w:tc>
          <w:tcPr>
            <w:tcW w:w="985" w:type="dxa"/>
          </w:tcPr>
          <w:p w14:paraId="4D57D0E0" w14:textId="77777777" w:rsidR="00DE119B" w:rsidRPr="00FE16BA" w:rsidRDefault="00DE119B" w:rsidP="006A3E89">
            <w:pPr>
              <w:jc w:val="both"/>
              <w:rPr>
                <w:rFonts w:ascii="Arial" w:hAnsi="Arial" w:cs="Arial"/>
                <w:sz w:val="20"/>
                <w:szCs w:val="20"/>
              </w:rPr>
            </w:pPr>
          </w:p>
        </w:tc>
        <w:tc>
          <w:tcPr>
            <w:tcW w:w="478" w:type="dxa"/>
          </w:tcPr>
          <w:p w14:paraId="3CF4F9F1" w14:textId="77777777" w:rsidR="00DE119B" w:rsidRPr="00FE16BA" w:rsidRDefault="00DE119B" w:rsidP="006A3E89">
            <w:pPr>
              <w:jc w:val="both"/>
              <w:rPr>
                <w:rFonts w:ascii="Arial" w:hAnsi="Arial" w:cs="Arial"/>
                <w:sz w:val="20"/>
                <w:szCs w:val="20"/>
              </w:rPr>
            </w:pPr>
          </w:p>
        </w:tc>
        <w:tc>
          <w:tcPr>
            <w:tcW w:w="2492" w:type="dxa"/>
          </w:tcPr>
          <w:p w14:paraId="1D2560DA" w14:textId="77777777" w:rsidR="00DE119B" w:rsidRPr="00FE16BA" w:rsidRDefault="00DE119B" w:rsidP="006A3E89">
            <w:pPr>
              <w:jc w:val="both"/>
              <w:rPr>
                <w:rFonts w:ascii="Arial" w:hAnsi="Arial" w:cs="Arial"/>
                <w:sz w:val="20"/>
                <w:szCs w:val="20"/>
              </w:rPr>
            </w:pPr>
          </w:p>
        </w:tc>
        <w:tc>
          <w:tcPr>
            <w:tcW w:w="3960" w:type="dxa"/>
          </w:tcPr>
          <w:p w14:paraId="3E015DEB" w14:textId="77777777" w:rsidR="00DE119B" w:rsidRPr="00FE16BA" w:rsidRDefault="00DE119B" w:rsidP="006A3E89">
            <w:pPr>
              <w:jc w:val="both"/>
              <w:rPr>
                <w:rFonts w:ascii="Arial" w:hAnsi="Arial" w:cs="Arial"/>
                <w:sz w:val="20"/>
                <w:szCs w:val="20"/>
              </w:rPr>
            </w:pPr>
          </w:p>
        </w:tc>
        <w:tc>
          <w:tcPr>
            <w:tcW w:w="245" w:type="dxa"/>
          </w:tcPr>
          <w:p w14:paraId="557CC83A" w14:textId="77777777" w:rsidR="00DE119B" w:rsidRPr="00FE16BA" w:rsidRDefault="00DE119B" w:rsidP="006A3E89">
            <w:pPr>
              <w:jc w:val="both"/>
              <w:rPr>
                <w:rFonts w:ascii="Arial" w:hAnsi="Arial" w:cs="Arial"/>
                <w:sz w:val="20"/>
                <w:szCs w:val="20"/>
              </w:rPr>
            </w:pPr>
          </w:p>
        </w:tc>
        <w:tc>
          <w:tcPr>
            <w:tcW w:w="470" w:type="dxa"/>
          </w:tcPr>
          <w:p w14:paraId="2F1A3A54" w14:textId="77777777" w:rsidR="00DE119B" w:rsidRPr="00741CCA" w:rsidRDefault="00DE119B" w:rsidP="006A3E89">
            <w:pPr>
              <w:jc w:val="both"/>
              <w:rPr>
                <w:rFonts w:ascii="Arial" w:hAnsi="Arial" w:cs="Arial"/>
                <w:sz w:val="20"/>
                <w:szCs w:val="20"/>
              </w:rPr>
            </w:pPr>
          </w:p>
        </w:tc>
      </w:tr>
      <w:tr w:rsidR="00DE119B" w:rsidRPr="00741CCA" w14:paraId="7E673EF1" w14:textId="77777777" w:rsidTr="001D0EAD">
        <w:tc>
          <w:tcPr>
            <w:tcW w:w="985" w:type="dxa"/>
          </w:tcPr>
          <w:p w14:paraId="570E7DFD" w14:textId="77777777" w:rsidR="00DE119B" w:rsidRPr="00FE16BA" w:rsidRDefault="00DE119B" w:rsidP="006A3E89">
            <w:pPr>
              <w:jc w:val="both"/>
              <w:rPr>
                <w:rFonts w:ascii="Arial" w:hAnsi="Arial" w:cs="Arial"/>
                <w:sz w:val="20"/>
                <w:szCs w:val="20"/>
              </w:rPr>
            </w:pPr>
          </w:p>
        </w:tc>
        <w:tc>
          <w:tcPr>
            <w:tcW w:w="478" w:type="dxa"/>
          </w:tcPr>
          <w:p w14:paraId="62044639" w14:textId="77777777" w:rsidR="00DE119B" w:rsidRPr="00FE16BA" w:rsidRDefault="00DE119B" w:rsidP="006A3E89">
            <w:pPr>
              <w:jc w:val="both"/>
              <w:rPr>
                <w:rFonts w:ascii="Arial" w:hAnsi="Arial" w:cs="Arial"/>
                <w:sz w:val="20"/>
                <w:szCs w:val="20"/>
              </w:rPr>
            </w:pPr>
          </w:p>
        </w:tc>
        <w:tc>
          <w:tcPr>
            <w:tcW w:w="2492" w:type="dxa"/>
          </w:tcPr>
          <w:p w14:paraId="5906E773" w14:textId="77777777" w:rsidR="00DE119B" w:rsidRPr="00FE16BA" w:rsidRDefault="00DE119B" w:rsidP="006A3E89">
            <w:pPr>
              <w:jc w:val="both"/>
              <w:rPr>
                <w:rFonts w:ascii="Arial" w:hAnsi="Arial" w:cs="Arial"/>
                <w:sz w:val="20"/>
                <w:szCs w:val="20"/>
              </w:rPr>
            </w:pPr>
          </w:p>
        </w:tc>
        <w:tc>
          <w:tcPr>
            <w:tcW w:w="3960" w:type="dxa"/>
          </w:tcPr>
          <w:p w14:paraId="78EA1272" w14:textId="77777777" w:rsidR="00DE119B" w:rsidRPr="00FE16BA" w:rsidRDefault="00DE119B" w:rsidP="006A3E89">
            <w:pPr>
              <w:jc w:val="both"/>
              <w:rPr>
                <w:rFonts w:ascii="Arial" w:hAnsi="Arial" w:cs="Arial"/>
                <w:sz w:val="20"/>
                <w:szCs w:val="20"/>
              </w:rPr>
            </w:pPr>
          </w:p>
        </w:tc>
        <w:tc>
          <w:tcPr>
            <w:tcW w:w="245" w:type="dxa"/>
          </w:tcPr>
          <w:p w14:paraId="46D2A04A" w14:textId="77777777" w:rsidR="00DE119B" w:rsidRPr="00FE16BA" w:rsidRDefault="00DE119B" w:rsidP="006A3E89">
            <w:pPr>
              <w:jc w:val="both"/>
              <w:rPr>
                <w:rFonts w:ascii="Arial" w:hAnsi="Arial" w:cs="Arial"/>
                <w:sz w:val="20"/>
                <w:szCs w:val="20"/>
              </w:rPr>
            </w:pPr>
          </w:p>
        </w:tc>
        <w:tc>
          <w:tcPr>
            <w:tcW w:w="470" w:type="dxa"/>
          </w:tcPr>
          <w:p w14:paraId="195C20E9" w14:textId="77777777" w:rsidR="00DE119B" w:rsidRPr="00741CCA" w:rsidRDefault="00DE119B" w:rsidP="006A3E89">
            <w:pPr>
              <w:jc w:val="both"/>
              <w:rPr>
                <w:rFonts w:ascii="Arial" w:hAnsi="Arial" w:cs="Arial"/>
                <w:sz w:val="20"/>
                <w:szCs w:val="20"/>
              </w:rPr>
            </w:pPr>
          </w:p>
        </w:tc>
      </w:tr>
    </w:tbl>
    <w:p w14:paraId="1CE8DDCB" w14:textId="6F41C390" w:rsidR="005237B2" w:rsidRDefault="006A3E89" w:rsidP="006A3E89">
      <w:pPr>
        <w:ind w:left="720"/>
        <w:jc w:val="both"/>
        <w:rPr>
          <w:rFonts w:ascii="Arial" w:hAnsi="Arial" w:cs="Arial"/>
          <w:sz w:val="20"/>
          <w:szCs w:val="20"/>
        </w:rPr>
      </w:pPr>
      <w:r w:rsidRPr="00741CCA">
        <w:rPr>
          <w:rFonts w:ascii="Arial" w:hAnsi="Arial" w:cs="Arial"/>
          <w:sz w:val="20"/>
          <w:szCs w:val="20"/>
        </w:rPr>
        <w:t xml:space="preserve"> </w:t>
      </w:r>
    </w:p>
    <w:p w14:paraId="48F86B24" w14:textId="30C1CCBB" w:rsidR="00BF239C" w:rsidRPr="00741CCA" w:rsidRDefault="00BF239C" w:rsidP="006A3E89">
      <w:pPr>
        <w:ind w:left="720"/>
        <w:jc w:val="both"/>
        <w:rPr>
          <w:rFonts w:ascii="Arial" w:hAnsi="Arial" w:cs="Arial"/>
          <w:sz w:val="20"/>
          <w:szCs w:val="20"/>
        </w:rPr>
      </w:pPr>
      <w:r w:rsidRPr="00B87F2C">
        <w:rPr>
          <w:rFonts w:ascii="Arial" w:hAnsi="Arial" w:cs="Arial"/>
          <w:sz w:val="20"/>
          <w:szCs w:val="20"/>
        </w:rPr>
        <w:t xml:space="preserve">WSDOT’s preferred </w:t>
      </w:r>
      <w:r w:rsidR="00A62FBA">
        <w:rPr>
          <w:rFonts w:ascii="Arial" w:hAnsi="Arial" w:cs="Arial"/>
          <w:sz w:val="20"/>
          <w:szCs w:val="20"/>
        </w:rPr>
        <w:t xml:space="preserve">delivery </w:t>
      </w:r>
      <w:r w:rsidRPr="00B87F2C">
        <w:rPr>
          <w:rFonts w:ascii="Arial" w:hAnsi="Arial" w:cs="Arial"/>
          <w:sz w:val="20"/>
          <w:szCs w:val="20"/>
        </w:rPr>
        <w:t>date of</w:t>
      </w:r>
      <w:r w:rsidR="00A62FBA">
        <w:rPr>
          <w:rFonts w:ascii="Arial" w:hAnsi="Arial" w:cs="Arial"/>
          <w:sz w:val="20"/>
          <w:szCs w:val="20"/>
        </w:rPr>
        <w:t xml:space="preserve"> the units</w:t>
      </w:r>
      <w:r w:rsidRPr="00B87F2C">
        <w:rPr>
          <w:rFonts w:ascii="Arial" w:hAnsi="Arial" w:cs="Arial"/>
          <w:sz w:val="20"/>
          <w:szCs w:val="20"/>
        </w:rPr>
        <w:t xml:space="preserve"> is </w:t>
      </w:r>
      <w:r w:rsidR="00BB66A4">
        <w:rPr>
          <w:rFonts w:ascii="Arial" w:hAnsi="Arial" w:cs="Arial"/>
          <w:sz w:val="20"/>
          <w:szCs w:val="20"/>
        </w:rPr>
        <w:t>February</w:t>
      </w:r>
      <w:r w:rsidRPr="00C636C3">
        <w:rPr>
          <w:rFonts w:ascii="Arial" w:hAnsi="Arial" w:cs="Arial"/>
          <w:sz w:val="20"/>
          <w:szCs w:val="20"/>
        </w:rPr>
        <w:t xml:space="preserve"> </w:t>
      </w:r>
      <w:r w:rsidR="00BB66A4">
        <w:rPr>
          <w:rFonts w:ascii="Arial" w:hAnsi="Arial" w:cs="Arial"/>
          <w:sz w:val="20"/>
          <w:szCs w:val="20"/>
        </w:rPr>
        <w:t>27th</w:t>
      </w:r>
      <w:r w:rsidRPr="00C636C3">
        <w:rPr>
          <w:rFonts w:ascii="Arial" w:hAnsi="Arial" w:cs="Arial"/>
          <w:sz w:val="20"/>
          <w:szCs w:val="20"/>
        </w:rPr>
        <w:t>, 202</w:t>
      </w:r>
      <w:r w:rsidR="00BB66A4">
        <w:rPr>
          <w:rFonts w:ascii="Arial" w:hAnsi="Arial" w:cs="Arial"/>
          <w:sz w:val="20"/>
          <w:szCs w:val="20"/>
        </w:rPr>
        <w:t>5</w:t>
      </w:r>
      <w:r w:rsidRPr="00C636C3">
        <w:rPr>
          <w:rFonts w:ascii="Arial" w:hAnsi="Arial" w:cs="Arial"/>
          <w:sz w:val="20"/>
          <w:szCs w:val="20"/>
        </w:rPr>
        <w:t>.</w:t>
      </w:r>
    </w:p>
    <w:p w14:paraId="63F30660" w14:textId="77777777" w:rsidR="00E36EED" w:rsidRDefault="00E36EED" w:rsidP="00BB12C5">
      <w:pPr>
        <w:ind w:left="720"/>
        <w:jc w:val="both"/>
        <w:rPr>
          <w:rFonts w:ascii="Arial" w:hAnsi="Arial" w:cs="Arial"/>
          <w:sz w:val="20"/>
          <w:szCs w:val="20"/>
        </w:rPr>
      </w:pPr>
    </w:p>
    <w:p w14:paraId="7D486D42" w14:textId="5138F7A6" w:rsidR="00E36EED" w:rsidRPr="00A03CC4" w:rsidRDefault="00685DC4" w:rsidP="00685DC4">
      <w:pPr>
        <w:jc w:val="both"/>
        <w:rPr>
          <w:rFonts w:ascii="Arial" w:hAnsi="Arial" w:cs="Arial"/>
          <w:b/>
          <w:sz w:val="20"/>
          <w:szCs w:val="20"/>
        </w:rPr>
      </w:pPr>
      <w:r>
        <w:rPr>
          <w:rFonts w:ascii="Arial" w:hAnsi="Arial" w:cs="Arial"/>
          <w:b/>
          <w:sz w:val="20"/>
          <w:szCs w:val="20"/>
        </w:rPr>
        <w:t xml:space="preserve">    1.3</w:t>
      </w:r>
      <w:r>
        <w:rPr>
          <w:rFonts w:ascii="Arial" w:hAnsi="Arial" w:cs="Arial"/>
          <w:b/>
          <w:sz w:val="20"/>
          <w:szCs w:val="20"/>
        </w:rPr>
        <w:tab/>
      </w:r>
      <w:r w:rsidR="00E36EED" w:rsidRPr="00A03CC4">
        <w:rPr>
          <w:rFonts w:ascii="Arial" w:hAnsi="Arial" w:cs="Arial"/>
          <w:b/>
          <w:sz w:val="20"/>
          <w:szCs w:val="20"/>
        </w:rPr>
        <w:t>Contract Effective Dates</w:t>
      </w:r>
    </w:p>
    <w:p w14:paraId="5E947BC1" w14:textId="77777777" w:rsidR="00E36EED" w:rsidRPr="00A03CC4" w:rsidRDefault="00E36EED" w:rsidP="00BB12C5">
      <w:pPr>
        <w:ind w:left="720"/>
        <w:jc w:val="both"/>
        <w:rPr>
          <w:rFonts w:ascii="Arial" w:hAnsi="Arial" w:cs="Arial"/>
          <w:sz w:val="20"/>
          <w:szCs w:val="20"/>
        </w:rPr>
      </w:pPr>
    </w:p>
    <w:p w14:paraId="60D8E148" w14:textId="773B5E65" w:rsidR="00BF239C" w:rsidRPr="00A02F98" w:rsidRDefault="00EF2783" w:rsidP="00A02F98">
      <w:pPr>
        <w:ind w:left="720"/>
        <w:jc w:val="both"/>
        <w:rPr>
          <w:rFonts w:ascii="Arial" w:hAnsi="Arial" w:cs="Arial"/>
          <w:sz w:val="20"/>
          <w:szCs w:val="20"/>
        </w:rPr>
      </w:pPr>
      <w:r w:rsidRPr="00A03CC4">
        <w:rPr>
          <w:rFonts w:ascii="Arial" w:hAnsi="Arial" w:cs="Arial"/>
          <w:sz w:val="20"/>
          <w:szCs w:val="20"/>
        </w:rPr>
        <w:t>The contract is effective from the date of award through</w:t>
      </w:r>
      <w:r w:rsidR="009300A3">
        <w:rPr>
          <w:rFonts w:ascii="Arial" w:hAnsi="Arial" w:cs="Arial"/>
          <w:sz w:val="20"/>
          <w:szCs w:val="20"/>
        </w:rPr>
        <w:t xml:space="preserve"> date of delivery</w:t>
      </w:r>
      <w:r w:rsidR="00824AED">
        <w:rPr>
          <w:rFonts w:ascii="Arial" w:hAnsi="Arial" w:cs="Arial"/>
          <w:sz w:val="20"/>
          <w:szCs w:val="20"/>
        </w:rPr>
        <w:t xml:space="preserve"> of HVAC Units</w:t>
      </w:r>
    </w:p>
    <w:p w14:paraId="52689D16" w14:textId="77777777" w:rsidR="00327695" w:rsidRPr="009F22F2" w:rsidRDefault="00327695" w:rsidP="006C7E08">
      <w:pPr>
        <w:ind w:left="691"/>
        <w:jc w:val="both"/>
        <w:rPr>
          <w:rFonts w:ascii="Arial" w:hAnsi="Arial" w:cs="Arial"/>
          <w:sz w:val="20"/>
          <w:szCs w:val="20"/>
        </w:rPr>
      </w:pPr>
    </w:p>
    <w:p w14:paraId="125F3E1F" w14:textId="33DE1D4E" w:rsidR="003574E2" w:rsidRPr="00306F1A" w:rsidRDefault="008135F5" w:rsidP="00E36EED">
      <w:pPr>
        <w:spacing w:before="120" w:after="120" w:line="276" w:lineRule="auto"/>
        <w:ind w:left="144"/>
        <w:jc w:val="both"/>
        <w:rPr>
          <w:rFonts w:ascii="Arial" w:hAnsi="Arial" w:cs="Arial"/>
          <w:b/>
          <w:sz w:val="20"/>
          <w:szCs w:val="20"/>
          <w:lang w:eastAsia="x-none"/>
        </w:rPr>
      </w:pPr>
      <w:bookmarkStart w:id="77" w:name="_Toc95460144"/>
      <w:bookmarkEnd w:id="67"/>
      <w:bookmarkEnd w:id="68"/>
      <w:bookmarkEnd w:id="69"/>
      <w:bookmarkEnd w:id="70"/>
      <w:bookmarkEnd w:id="71"/>
      <w:bookmarkEnd w:id="72"/>
      <w:bookmarkEnd w:id="73"/>
      <w:bookmarkEnd w:id="74"/>
      <w:bookmarkEnd w:id="76"/>
      <w:r>
        <w:rPr>
          <w:rFonts w:ascii="Arial" w:hAnsi="Arial" w:cs="Arial"/>
          <w:b/>
          <w:sz w:val="20"/>
          <w:szCs w:val="20"/>
          <w:lang w:eastAsia="x-none"/>
        </w:rPr>
        <w:t>1.</w:t>
      </w:r>
      <w:r w:rsidR="00A02F98">
        <w:rPr>
          <w:rFonts w:ascii="Arial" w:hAnsi="Arial" w:cs="Arial"/>
          <w:b/>
          <w:sz w:val="20"/>
          <w:szCs w:val="20"/>
          <w:lang w:eastAsia="x-none"/>
        </w:rPr>
        <w:t>4</w:t>
      </w:r>
      <w:r w:rsidR="00306F1A">
        <w:rPr>
          <w:rFonts w:ascii="Arial" w:hAnsi="Arial" w:cs="Arial"/>
          <w:b/>
          <w:sz w:val="20"/>
          <w:szCs w:val="20"/>
          <w:lang w:eastAsia="x-none"/>
        </w:rPr>
        <w:t xml:space="preserve">     Acceptance of Terms</w:t>
      </w:r>
    </w:p>
    <w:p w14:paraId="6ADED8AA" w14:textId="77777777" w:rsidR="00374DC8" w:rsidRPr="00080BCC" w:rsidRDefault="00306F1A" w:rsidP="003A76A7">
      <w:pPr>
        <w:spacing w:before="120" w:after="120" w:line="276" w:lineRule="auto"/>
        <w:ind w:left="720"/>
        <w:jc w:val="both"/>
        <w:rPr>
          <w:rFonts w:ascii="Arial" w:hAnsi="Arial" w:cs="Arial"/>
          <w:sz w:val="20"/>
          <w:szCs w:val="20"/>
          <w:lang w:val="x-none" w:eastAsia="x-none"/>
        </w:rPr>
      </w:pPr>
      <w:r w:rsidRPr="0026537C">
        <w:rPr>
          <w:rFonts w:ascii="Arial" w:hAnsi="Arial" w:cs="Arial"/>
          <w:sz w:val="20"/>
          <w:szCs w:val="20"/>
          <w:lang w:val="x-none" w:eastAsia="x-none"/>
        </w:rPr>
        <w:t xml:space="preserve">Acceptance of a state contract/Purchase Order by a Bidder/Supplier for any </w:t>
      </w:r>
      <w:r>
        <w:rPr>
          <w:rFonts w:ascii="Arial" w:hAnsi="Arial" w:cs="Arial"/>
          <w:sz w:val="20"/>
          <w:szCs w:val="20"/>
          <w:lang w:eastAsia="x-none"/>
        </w:rPr>
        <w:t>services</w:t>
      </w:r>
      <w:r w:rsidRPr="0026537C">
        <w:rPr>
          <w:rFonts w:ascii="Arial" w:hAnsi="Arial" w:cs="Arial"/>
          <w:sz w:val="20"/>
          <w:szCs w:val="20"/>
          <w:lang w:val="x-none" w:eastAsia="x-none"/>
        </w:rPr>
        <w:t xml:space="preserve"> purchased pursuant to this bid/contract constitutes acceptance of, and agreement with, all of the general and specific provisions, requirements, stipulations and specification(s) described in this bid/contract. </w:t>
      </w:r>
    </w:p>
    <w:p w14:paraId="022AF4D0" w14:textId="2EEF14AD" w:rsidR="003574E2" w:rsidRPr="008135F5" w:rsidRDefault="00685DC4" w:rsidP="003A76A7">
      <w:pPr>
        <w:pStyle w:val="Heading2"/>
        <w:keepLines/>
        <w:numPr>
          <w:ilvl w:val="0"/>
          <w:numId w:val="0"/>
        </w:numPr>
        <w:overflowPunct/>
        <w:autoSpaceDE/>
        <w:autoSpaceDN/>
        <w:adjustRightInd/>
        <w:spacing w:before="120" w:after="120" w:line="276" w:lineRule="auto"/>
        <w:ind w:left="144"/>
        <w:jc w:val="both"/>
        <w:textAlignment w:val="auto"/>
        <w:rPr>
          <w:rFonts w:ascii="Arial" w:hAnsi="Arial" w:cs="Arial"/>
          <w:bCs w:val="0"/>
          <w:caps w:val="0"/>
          <w:sz w:val="20"/>
          <w:szCs w:val="20"/>
          <w:lang w:bidi="en-US"/>
        </w:rPr>
      </w:pPr>
      <w:bookmarkStart w:id="78" w:name="_Toc369783296"/>
      <w:r>
        <w:rPr>
          <w:rFonts w:ascii="Arial" w:hAnsi="Arial" w:cs="Arial"/>
          <w:bCs w:val="0"/>
          <w:caps w:val="0"/>
          <w:sz w:val="20"/>
          <w:szCs w:val="20"/>
          <w:lang w:val="en-US" w:bidi="en-US"/>
        </w:rPr>
        <w:t>1.</w:t>
      </w:r>
      <w:r w:rsidR="00EA45FD">
        <w:rPr>
          <w:rFonts w:ascii="Arial" w:hAnsi="Arial" w:cs="Arial"/>
          <w:bCs w:val="0"/>
          <w:caps w:val="0"/>
          <w:sz w:val="20"/>
          <w:szCs w:val="20"/>
          <w:lang w:val="en-US" w:bidi="en-US"/>
        </w:rPr>
        <w:t>5</w:t>
      </w:r>
      <w:r w:rsidR="003574E2">
        <w:rPr>
          <w:rFonts w:ascii="Arial" w:hAnsi="Arial" w:cs="Arial"/>
          <w:bCs w:val="0"/>
          <w:caps w:val="0"/>
          <w:sz w:val="20"/>
          <w:szCs w:val="20"/>
          <w:lang w:val="en-US" w:bidi="en-US"/>
        </w:rPr>
        <w:tab/>
      </w:r>
      <w:bookmarkEnd w:id="78"/>
      <w:r w:rsidR="00080BCC">
        <w:rPr>
          <w:rFonts w:ascii="Arial" w:hAnsi="Arial" w:cs="Arial"/>
          <w:bCs w:val="0"/>
          <w:caps w:val="0"/>
          <w:sz w:val="20"/>
          <w:szCs w:val="20"/>
          <w:lang w:val="en-US" w:bidi="en-US"/>
        </w:rPr>
        <w:t xml:space="preserve">Location and Hours of Operations </w:t>
      </w:r>
      <w:r w:rsidR="003574E2" w:rsidRPr="0026537C">
        <w:rPr>
          <w:rFonts w:ascii="Arial" w:hAnsi="Arial" w:cs="Arial"/>
          <w:bCs w:val="0"/>
          <w:caps w:val="0"/>
          <w:sz w:val="20"/>
          <w:szCs w:val="20"/>
          <w:lang w:bidi="en-US"/>
        </w:rPr>
        <w:t xml:space="preserve"> </w:t>
      </w:r>
    </w:p>
    <w:p w14:paraId="44FE7733" w14:textId="7155F218" w:rsidR="009316D8" w:rsidRDefault="00047AF0" w:rsidP="009316D8">
      <w:pPr>
        <w:keepNext/>
        <w:spacing w:before="240" w:after="60"/>
        <w:ind w:left="720"/>
        <w:jc w:val="both"/>
        <w:textAlignment w:val="auto"/>
        <w:outlineLvl w:val="1"/>
        <w:rPr>
          <w:rFonts w:ascii="Arial" w:hAnsi="Arial" w:cs="Arial"/>
          <w:sz w:val="20"/>
          <w:szCs w:val="20"/>
          <w:lang w:eastAsia="x-none" w:bidi="en-US"/>
        </w:rPr>
      </w:pPr>
      <w:r w:rsidRPr="00DB6DE0">
        <w:rPr>
          <w:rFonts w:ascii="Arial" w:hAnsi="Arial" w:cs="Arial"/>
          <w:sz w:val="20"/>
          <w:szCs w:val="20"/>
          <w:lang w:eastAsia="x-none" w:bidi="en-US"/>
        </w:rPr>
        <w:t xml:space="preserve">Unless otherwise stipulated by the </w:t>
      </w:r>
      <w:r w:rsidR="00D62E38" w:rsidRPr="00DB6DE0">
        <w:rPr>
          <w:rFonts w:ascii="Arial" w:hAnsi="Arial" w:cs="Arial"/>
          <w:sz w:val="20"/>
          <w:szCs w:val="20"/>
          <w:lang w:eastAsia="x-none" w:bidi="en-US"/>
        </w:rPr>
        <w:t>Contract Manager</w:t>
      </w:r>
      <w:r w:rsidRPr="00DB6DE0">
        <w:rPr>
          <w:rFonts w:ascii="Arial" w:hAnsi="Arial" w:cs="Arial"/>
          <w:sz w:val="20"/>
          <w:szCs w:val="20"/>
          <w:lang w:eastAsia="x-none" w:bidi="en-US"/>
        </w:rPr>
        <w:t>, a</w:t>
      </w:r>
      <w:r w:rsidR="005F12B8" w:rsidRPr="00DB6DE0">
        <w:rPr>
          <w:rFonts w:ascii="Arial" w:hAnsi="Arial" w:cs="Arial"/>
          <w:sz w:val="20"/>
          <w:szCs w:val="20"/>
          <w:lang w:eastAsia="x-none" w:bidi="en-US"/>
        </w:rPr>
        <w:t xml:space="preserve">ll </w:t>
      </w:r>
      <w:r w:rsidR="00A2361A">
        <w:rPr>
          <w:rFonts w:ascii="Arial" w:hAnsi="Arial" w:cs="Arial"/>
          <w:sz w:val="20"/>
          <w:szCs w:val="20"/>
          <w:lang w:eastAsia="x-none" w:bidi="en-US"/>
        </w:rPr>
        <w:t>delivery</w:t>
      </w:r>
      <w:r w:rsidR="005F12B8" w:rsidRPr="00DB6DE0">
        <w:rPr>
          <w:rFonts w:ascii="Arial" w:hAnsi="Arial" w:cs="Arial"/>
          <w:sz w:val="20"/>
          <w:szCs w:val="20"/>
          <w:lang w:eastAsia="x-none" w:bidi="en-US"/>
        </w:rPr>
        <w:t xml:space="preserve"> shall occur between the hours of </w:t>
      </w:r>
      <w:bookmarkStart w:id="79" w:name="_Hlk108421644"/>
      <w:r w:rsidR="00023656" w:rsidRPr="00C636C3">
        <w:rPr>
          <w:rFonts w:ascii="Arial" w:hAnsi="Arial" w:cs="Arial"/>
          <w:sz w:val="20"/>
          <w:szCs w:val="20"/>
          <w:lang w:eastAsia="x-none" w:bidi="en-US"/>
        </w:rPr>
        <w:t>7:00am and 5:00pm</w:t>
      </w:r>
      <w:r w:rsidR="005F12B8" w:rsidRPr="00C636C3">
        <w:rPr>
          <w:rFonts w:ascii="Arial" w:hAnsi="Arial" w:cs="Arial"/>
          <w:sz w:val="20"/>
          <w:szCs w:val="20"/>
          <w:lang w:eastAsia="x-none" w:bidi="en-US"/>
        </w:rPr>
        <w:t>, Monday through Friday</w:t>
      </w:r>
      <w:r w:rsidR="005F12B8" w:rsidRPr="00DB6DE0">
        <w:rPr>
          <w:rFonts w:ascii="Arial" w:hAnsi="Arial" w:cs="Arial"/>
          <w:sz w:val="20"/>
          <w:szCs w:val="20"/>
          <w:lang w:eastAsia="x-none" w:bidi="en-US"/>
        </w:rPr>
        <w:t xml:space="preserve"> </w:t>
      </w:r>
      <w:bookmarkEnd w:id="79"/>
      <w:r w:rsidR="005F12B8" w:rsidRPr="00DB6DE0">
        <w:rPr>
          <w:rFonts w:ascii="Arial" w:hAnsi="Arial" w:cs="Arial"/>
          <w:sz w:val="20"/>
          <w:szCs w:val="20"/>
          <w:lang w:eastAsia="x-none" w:bidi="en-US"/>
        </w:rPr>
        <w:t>unless arran</w:t>
      </w:r>
      <w:r w:rsidR="00023656" w:rsidRPr="00DB6DE0">
        <w:rPr>
          <w:rFonts w:ascii="Arial" w:hAnsi="Arial" w:cs="Arial"/>
          <w:sz w:val="20"/>
          <w:szCs w:val="20"/>
          <w:lang w:eastAsia="x-none" w:bidi="en-US"/>
        </w:rPr>
        <w:t xml:space="preserve">ged in advance by the WSDOT </w:t>
      </w:r>
      <w:r w:rsidR="00D62E38" w:rsidRPr="00DB6DE0">
        <w:rPr>
          <w:rFonts w:ascii="Arial" w:hAnsi="Arial" w:cs="Arial"/>
          <w:sz w:val="20"/>
          <w:szCs w:val="20"/>
          <w:lang w:eastAsia="x-none" w:bidi="en-US"/>
        </w:rPr>
        <w:t>Contract Manager</w:t>
      </w:r>
      <w:r w:rsidR="005F12B8" w:rsidRPr="00DB6DE0">
        <w:rPr>
          <w:rFonts w:ascii="Arial" w:hAnsi="Arial" w:cs="Arial"/>
          <w:sz w:val="20"/>
          <w:szCs w:val="20"/>
          <w:lang w:eastAsia="x-none" w:bidi="en-US"/>
        </w:rPr>
        <w:t xml:space="preserve">. </w:t>
      </w:r>
    </w:p>
    <w:p w14:paraId="712FBCBD" w14:textId="77777777" w:rsidR="00685DC4" w:rsidRDefault="00685DC4" w:rsidP="00A25A34">
      <w:pPr>
        <w:spacing w:before="120" w:after="120" w:line="276" w:lineRule="auto"/>
        <w:textAlignment w:val="auto"/>
        <w:rPr>
          <w:rFonts w:ascii="Arial" w:hAnsi="Arial" w:cs="Arial"/>
          <w:b/>
          <w:sz w:val="20"/>
        </w:rPr>
      </w:pPr>
      <w:bookmarkStart w:id="80" w:name="_Low_VOC_Solvent-Based"/>
      <w:bookmarkStart w:id="81" w:name="_Toc345328773"/>
      <w:bookmarkEnd w:id="80"/>
    </w:p>
    <w:bookmarkEnd w:id="75"/>
    <w:bookmarkEnd w:id="77"/>
    <w:bookmarkEnd w:id="81"/>
    <w:p w14:paraId="4F688E01" w14:textId="77777777" w:rsidR="00685DC4" w:rsidRDefault="00685DC4" w:rsidP="00685DC4">
      <w:pPr>
        <w:pStyle w:val="Heading1"/>
        <w:rPr>
          <w:lang w:val="en-US"/>
        </w:rPr>
      </w:pPr>
      <w:r>
        <w:rPr>
          <w:lang w:val="en-US"/>
        </w:rPr>
        <w:t>SPECIAL TERMS AND CONDITIONS</w:t>
      </w:r>
    </w:p>
    <w:p w14:paraId="58481FBC" w14:textId="77777777" w:rsidR="00685DC4" w:rsidRPr="00A279E8" w:rsidRDefault="00685DC4" w:rsidP="0092263A">
      <w:pPr>
        <w:pStyle w:val="Heading2"/>
        <w:rPr>
          <w:rFonts w:ascii="Arial" w:hAnsi="Arial" w:cs="Arial"/>
          <w:caps w:val="0"/>
          <w:sz w:val="22"/>
          <w:szCs w:val="22"/>
        </w:rPr>
      </w:pPr>
      <w:bookmarkStart w:id="82" w:name="_Hlk72139581"/>
      <w:bookmarkStart w:id="83" w:name="_Hlk108420350"/>
      <w:r w:rsidRPr="00A279E8">
        <w:rPr>
          <w:rFonts w:ascii="Arial" w:hAnsi="Arial" w:cs="Arial"/>
          <w:caps w:val="0"/>
          <w:sz w:val="22"/>
          <w:szCs w:val="22"/>
        </w:rPr>
        <w:t>Scope of Work</w:t>
      </w:r>
    </w:p>
    <w:bookmarkEnd w:id="82"/>
    <w:p w14:paraId="1505082D" w14:textId="1975F151" w:rsidR="008209C2" w:rsidRPr="002B5F11" w:rsidRDefault="006A3E89" w:rsidP="002B5F11">
      <w:pPr>
        <w:ind w:left="720"/>
        <w:jc w:val="both"/>
        <w:rPr>
          <w:rFonts w:ascii="Arial" w:hAnsi="Arial" w:cs="Arial"/>
          <w:sz w:val="20"/>
          <w:szCs w:val="20"/>
        </w:rPr>
      </w:pPr>
      <w:r w:rsidRPr="00E27B50">
        <w:rPr>
          <w:rFonts w:ascii="Arial" w:hAnsi="Arial" w:cs="Arial"/>
          <w:sz w:val="20"/>
          <w:szCs w:val="20"/>
        </w:rPr>
        <w:t>The successful bidder shall provide all necessary</w:t>
      </w:r>
      <w:r w:rsidR="002A5A50">
        <w:rPr>
          <w:rFonts w:ascii="Arial" w:hAnsi="Arial" w:cs="Arial"/>
          <w:sz w:val="20"/>
          <w:szCs w:val="20"/>
        </w:rPr>
        <w:t xml:space="preserve"> </w:t>
      </w:r>
      <w:r w:rsidR="009508D7">
        <w:rPr>
          <w:rFonts w:ascii="Arial" w:hAnsi="Arial" w:cs="Arial"/>
          <w:sz w:val="20"/>
          <w:szCs w:val="20"/>
        </w:rPr>
        <w:t>HVAC Units specified in this bid</w:t>
      </w:r>
      <w:r w:rsidR="004C1A79">
        <w:rPr>
          <w:rFonts w:ascii="Arial" w:hAnsi="Arial" w:cs="Arial"/>
          <w:sz w:val="20"/>
          <w:szCs w:val="20"/>
        </w:rPr>
        <w:t xml:space="preserve"> and deliver on the agreed date and tim</w:t>
      </w:r>
      <w:r w:rsidR="00F659C3">
        <w:rPr>
          <w:rFonts w:ascii="Arial" w:hAnsi="Arial" w:cs="Arial"/>
          <w:sz w:val="20"/>
          <w:szCs w:val="20"/>
        </w:rPr>
        <w:t>e.</w:t>
      </w:r>
      <w:bookmarkEnd w:id="83"/>
    </w:p>
    <w:p w14:paraId="730E94C3" w14:textId="116DFE05" w:rsidR="00B40609" w:rsidRDefault="00B40609" w:rsidP="006A3E89">
      <w:pPr>
        <w:ind w:left="720"/>
        <w:jc w:val="both"/>
        <w:rPr>
          <w:rFonts w:ascii="Arial" w:hAnsi="Arial" w:cs="Arial"/>
          <w:sz w:val="20"/>
          <w:szCs w:val="20"/>
        </w:rPr>
      </w:pPr>
    </w:p>
    <w:p w14:paraId="0ED0DCF0" w14:textId="6CC5EDB9" w:rsidR="00F64ABC" w:rsidRPr="00BB46F0" w:rsidRDefault="00E27B50" w:rsidP="00F64ABC">
      <w:pPr>
        <w:pStyle w:val="Heading2"/>
        <w:rPr>
          <w:rFonts w:ascii="Arial" w:hAnsi="Arial" w:cs="Arial"/>
          <w:caps w:val="0"/>
          <w:sz w:val="22"/>
          <w:szCs w:val="22"/>
          <w:lang w:val="en-US"/>
        </w:rPr>
      </w:pPr>
      <w:r w:rsidRPr="00BB46F0">
        <w:rPr>
          <w:rFonts w:ascii="Arial" w:hAnsi="Arial" w:cs="Arial"/>
          <w:caps w:val="0"/>
          <w:sz w:val="22"/>
          <w:szCs w:val="22"/>
          <w:lang w:val="en-US"/>
        </w:rPr>
        <w:t>Replacement In-Kind</w:t>
      </w:r>
    </w:p>
    <w:p w14:paraId="21751C4E" w14:textId="4E02E910" w:rsidR="00E27B50" w:rsidRPr="00BB46F0" w:rsidRDefault="00E27B50" w:rsidP="00E27B50">
      <w:pPr>
        <w:ind w:left="666"/>
        <w:rPr>
          <w:rFonts w:ascii="Arial" w:hAnsi="Arial" w:cs="Arial"/>
          <w:sz w:val="20"/>
          <w:szCs w:val="20"/>
          <w:lang w:eastAsia="x-none"/>
        </w:rPr>
      </w:pPr>
      <w:r w:rsidRPr="00BB46F0">
        <w:rPr>
          <w:rFonts w:ascii="Arial" w:hAnsi="Arial" w:cs="Arial"/>
          <w:sz w:val="20"/>
          <w:szCs w:val="20"/>
          <w:lang w:eastAsia="x-none"/>
        </w:rPr>
        <w:t>The successful bidder shall provide along with their bid submission the manufacturer’s product information on unit</w:t>
      </w:r>
      <w:r w:rsidR="00B40609">
        <w:rPr>
          <w:rFonts w:ascii="Arial" w:hAnsi="Arial" w:cs="Arial"/>
          <w:sz w:val="20"/>
          <w:szCs w:val="20"/>
          <w:lang w:eastAsia="x-none"/>
        </w:rPr>
        <w:t>s</w:t>
      </w:r>
      <w:r w:rsidRPr="00BB46F0">
        <w:rPr>
          <w:rFonts w:ascii="Arial" w:hAnsi="Arial" w:cs="Arial"/>
          <w:sz w:val="20"/>
          <w:szCs w:val="20"/>
          <w:lang w:eastAsia="x-none"/>
        </w:rPr>
        <w:t xml:space="preserve"> they propose.  The proposed unit</w:t>
      </w:r>
      <w:r w:rsidR="00B40609">
        <w:rPr>
          <w:rFonts w:ascii="Arial" w:hAnsi="Arial" w:cs="Arial"/>
          <w:sz w:val="20"/>
          <w:szCs w:val="20"/>
          <w:lang w:eastAsia="x-none"/>
        </w:rPr>
        <w:t>s</w:t>
      </w:r>
      <w:r w:rsidRPr="00BB46F0">
        <w:rPr>
          <w:rFonts w:ascii="Arial" w:hAnsi="Arial" w:cs="Arial"/>
          <w:sz w:val="20"/>
          <w:szCs w:val="20"/>
          <w:lang w:eastAsia="x-none"/>
        </w:rPr>
        <w:t xml:space="preserve"> shall be of the same quality and performance capabilities as the existing unit</w:t>
      </w:r>
      <w:r w:rsidR="00B40609">
        <w:rPr>
          <w:rFonts w:ascii="Arial" w:hAnsi="Arial" w:cs="Arial"/>
          <w:sz w:val="20"/>
          <w:szCs w:val="20"/>
          <w:lang w:eastAsia="x-none"/>
        </w:rPr>
        <w:t>s</w:t>
      </w:r>
      <w:r w:rsidRPr="00BB46F0">
        <w:rPr>
          <w:rFonts w:ascii="Arial" w:hAnsi="Arial" w:cs="Arial"/>
          <w:sz w:val="20"/>
          <w:szCs w:val="20"/>
          <w:lang w:eastAsia="x-none"/>
        </w:rPr>
        <w:t>, excepting when current standards require measurable differences.</w:t>
      </w:r>
      <w:r w:rsidR="00BB46F0" w:rsidRPr="00BB46F0">
        <w:rPr>
          <w:rFonts w:ascii="Arial" w:hAnsi="Arial" w:cs="Arial"/>
          <w:sz w:val="20"/>
          <w:szCs w:val="20"/>
          <w:lang w:eastAsia="x-none"/>
        </w:rPr>
        <w:t xml:space="preserve">  WSDOT reserves the right to request additional product information while assessing responsiveness.   Failure to provide requested information in the time required by WSDOT may result in a bid being rejected as non-responsive.</w:t>
      </w:r>
    </w:p>
    <w:p w14:paraId="306FEF33" w14:textId="77777777" w:rsidR="00E27B50" w:rsidRPr="00BB46F0" w:rsidRDefault="00E27B50" w:rsidP="00E27B50">
      <w:pPr>
        <w:ind w:left="666"/>
        <w:rPr>
          <w:rFonts w:ascii="Arial" w:hAnsi="Arial" w:cs="Arial"/>
          <w:sz w:val="20"/>
          <w:szCs w:val="20"/>
          <w:lang w:eastAsia="x-none"/>
        </w:rPr>
      </w:pPr>
    </w:p>
    <w:p w14:paraId="003DC06E" w14:textId="177A5731" w:rsidR="00E27B50" w:rsidRDefault="00E27B50" w:rsidP="00E27B50">
      <w:pPr>
        <w:ind w:left="666"/>
        <w:rPr>
          <w:rFonts w:ascii="Arial" w:hAnsi="Arial" w:cs="Arial"/>
          <w:sz w:val="20"/>
          <w:szCs w:val="20"/>
          <w:lang w:eastAsia="x-none"/>
        </w:rPr>
      </w:pPr>
      <w:r w:rsidRPr="00BB46F0">
        <w:rPr>
          <w:rFonts w:ascii="Arial" w:hAnsi="Arial" w:cs="Arial"/>
          <w:sz w:val="20"/>
          <w:szCs w:val="20"/>
          <w:lang w:eastAsia="x-none"/>
        </w:rPr>
        <w:lastRenderedPageBreak/>
        <w:t xml:space="preserve">Should a bidder wish to propose alternative units, they should submit separate Price Worksheets and manufacturer’s product information that clearly differentiates the proposals and correctly correlates the information.  For example, the product information for the first Price Worksheet can be labeled “Submission #1” and vice versa, the product information for the second Price Worksheet could be labeled “Submission #2” and vice versa, and so on. </w:t>
      </w:r>
    </w:p>
    <w:p w14:paraId="4B6FB0B1" w14:textId="16DA517E" w:rsidR="00DD4A76" w:rsidRDefault="00DD4A76" w:rsidP="00E27B50">
      <w:pPr>
        <w:ind w:left="666"/>
        <w:rPr>
          <w:rFonts w:ascii="Arial" w:hAnsi="Arial" w:cs="Arial"/>
          <w:sz w:val="20"/>
          <w:szCs w:val="20"/>
          <w:lang w:eastAsia="x-none"/>
        </w:rPr>
      </w:pPr>
    </w:p>
    <w:p w14:paraId="7C8D4C9C" w14:textId="77777777" w:rsidR="007A5CAB" w:rsidRPr="00202EE3" w:rsidRDefault="00441A97" w:rsidP="007A5CAB">
      <w:pPr>
        <w:pStyle w:val="Heading2"/>
        <w:rPr>
          <w:rFonts w:ascii="Arial" w:hAnsi="Arial" w:cs="Arial"/>
          <w:caps w:val="0"/>
          <w:sz w:val="22"/>
          <w:szCs w:val="22"/>
        </w:rPr>
      </w:pPr>
      <w:r w:rsidRPr="00202EE3">
        <w:rPr>
          <w:rFonts w:ascii="Arial" w:hAnsi="Arial" w:cs="Arial"/>
          <w:caps w:val="0"/>
          <w:sz w:val="22"/>
          <w:szCs w:val="22"/>
        </w:rPr>
        <w:t>Definitions</w:t>
      </w:r>
    </w:p>
    <w:p w14:paraId="6259275C" w14:textId="4D735F09" w:rsidR="005A3A99" w:rsidRPr="00526C5B" w:rsidRDefault="004A3138" w:rsidP="00526C5B">
      <w:pPr>
        <w:ind w:firstLine="720"/>
        <w:rPr>
          <w:rFonts w:ascii="Arial" w:hAnsi="Arial" w:cs="Arial"/>
          <w:sz w:val="20"/>
          <w:szCs w:val="20"/>
          <w:lang w:eastAsia="x-none"/>
        </w:rPr>
      </w:pPr>
      <w:r w:rsidRPr="00836F39">
        <w:rPr>
          <w:rFonts w:ascii="Arial" w:hAnsi="Arial" w:cs="Arial"/>
          <w:sz w:val="20"/>
          <w:szCs w:val="20"/>
          <w:lang w:eastAsia="x-none"/>
        </w:rPr>
        <w:t xml:space="preserve">For the purposes of this </w:t>
      </w:r>
      <w:r w:rsidR="00A15DDC">
        <w:rPr>
          <w:rFonts w:ascii="Arial" w:hAnsi="Arial" w:cs="Arial"/>
          <w:sz w:val="20"/>
          <w:szCs w:val="20"/>
          <w:lang w:eastAsia="x-none"/>
        </w:rPr>
        <w:t>RFQ</w:t>
      </w:r>
      <w:r w:rsidRPr="00836F39">
        <w:rPr>
          <w:rFonts w:ascii="Arial" w:hAnsi="Arial" w:cs="Arial"/>
          <w:sz w:val="20"/>
          <w:szCs w:val="20"/>
          <w:lang w:eastAsia="x-none"/>
        </w:rPr>
        <w:t xml:space="preserve"> and the resulting contract, the following definitions will apply:</w:t>
      </w:r>
    </w:p>
    <w:p w14:paraId="197AADFC" w14:textId="6F005ECB" w:rsidR="00441A97" w:rsidRPr="002D78D2" w:rsidRDefault="00FF58CE" w:rsidP="002D78D2">
      <w:pPr>
        <w:pStyle w:val="ListParagraph"/>
        <w:numPr>
          <w:ilvl w:val="0"/>
          <w:numId w:val="14"/>
        </w:numPr>
        <w:rPr>
          <w:rFonts w:ascii="Arial" w:hAnsi="Arial" w:cs="Arial"/>
          <w:b w:val="0"/>
          <w:sz w:val="20"/>
          <w:szCs w:val="20"/>
          <w:lang w:eastAsia="x-none"/>
        </w:rPr>
      </w:pPr>
      <w:r>
        <w:rPr>
          <w:rFonts w:ascii="Arial" w:hAnsi="Arial" w:cs="Arial"/>
          <w:b w:val="0"/>
          <w:sz w:val="20"/>
          <w:szCs w:val="20"/>
          <w:u w:val="single"/>
          <w:lang w:eastAsia="x-none"/>
        </w:rPr>
        <w:t>Owner</w:t>
      </w:r>
      <w:r>
        <w:rPr>
          <w:rFonts w:ascii="Arial" w:hAnsi="Arial" w:cs="Arial"/>
          <w:b w:val="0"/>
          <w:sz w:val="20"/>
          <w:szCs w:val="20"/>
          <w:lang w:eastAsia="x-none"/>
        </w:rPr>
        <w:t>:  in this solicitation, its appendices, and any amendments, the term “owner” refers to WSDOT.</w:t>
      </w:r>
    </w:p>
    <w:p w14:paraId="12714F20" w14:textId="4BA464BC" w:rsidR="00441A97" w:rsidRDefault="002F40A1" w:rsidP="007A5CAB">
      <w:pPr>
        <w:pStyle w:val="ListParagraph"/>
        <w:numPr>
          <w:ilvl w:val="0"/>
          <w:numId w:val="14"/>
        </w:numPr>
        <w:rPr>
          <w:rFonts w:ascii="Arial" w:hAnsi="Arial" w:cs="Arial"/>
          <w:b w:val="0"/>
          <w:sz w:val="20"/>
          <w:szCs w:val="20"/>
          <w:lang w:eastAsia="x-none"/>
        </w:rPr>
      </w:pPr>
      <w:r w:rsidRPr="00836F39">
        <w:rPr>
          <w:rFonts w:ascii="Arial" w:hAnsi="Arial" w:cs="Arial"/>
          <w:b w:val="0"/>
          <w:sz w:val="20"/>
          <w:szCs w:val="20"/>
          <w:u w:val="single"/>
          <w:lang w:eastAsia="x-none"/>
        </w:rPr>
        <w:t xml:space="preserve">Vendor, </w:t>
      </w:r>
      <w:r w:rsidR="00441A97" w:rsidRPr="00836F39">
        <w:rPr>
          <w:rFonts w:ascii="Arial" w:hAnsi="Arial" w:cs="Arial"/>
          <w:b w:val="0"/>
          <w:sz w:val="20"/>
          <w:szCs w:val="20"/>
          <w:u w:val="single"/>
          <w:lang w:eastAsia="x-none"/>
        </w:rPr>
        <w:t>Contractor</w:t>
      </w:r>
      <w:r w:rsidRPr="00836F39">
        <w:rPr>
          <w:rFonts w:ascii="Arial" w:hAnsi="Arial" w:cs="Arial"/>
          <w:b w:val="0"/>
          <w:sz w:val="20"/>
          <w:szCs w:val="20"/>
          <w:u w:val="single"/>
          <w:lang w:eastAsia="x-none"/>
        </w:rPr>
        <w:t>, and Successful Bidder</w:t>
      </w:r>
      <w:r w:rsidR="007A5CAB" w:rsidRPr="00836F39">
        <w:rPr>
          <w:rFonts w:ascii="Arial" w:hAnsi="Arial" w:cs="Arial"/>
          <w:b w:val="0"/>
          <w:sz w:val="20"/>
          <w:szCs w:val="20"/>
          <w:u w:val="single"/>
          <w:lang w:eastAsia="x-none"/>
        </w:rPr>
        <w:t>:</w:t>
      </w:r>
      <w:r w:rsidR="007A5CAB" w:rsidRPr="00836F39">
        <w:rPr>
          <w:rFonts w:ascii="Arial" w:hAnsi="Arial" w:cs="Arial"/>
          <w:b w:val="0"/>
          <w:sz w:val="20"/>
          <w:szCs w:val="20"/>
          <w:lang w:eastAsia="x-none"/>
        </w:rPr>
        <w:t xml:space="preserve"> The terms “vendor</w:t>
      </w:r>
      <w:r w:rsidRPr="00836F39">
        <w:rPr>
          <w:rFonts w:ascii="Arial" w:hAnsi="Arial" w:cs="Arial"/>
          <w:b w:val="0"/>
          <w:sz w:val="20"/>
          <w:szCs w:val="20"/>
          <w:lang w:eastAsia="x-none"/>
        </w:rPr>
        <w:t>,</w:t>
      </w:r>
      <w:r w:rsidR="007A5CAB" w:rsidRPr="00836F39">
        <w:rPr>
          <w:rFonts w:ascii="Arial" w:hAnsi="Arial" w:cs="Arial"/>
          <w:b w:val="0"/>
          <w:sz w:val="20"/>
          <w:szCs w:val="20"/>
          <w:lang w:eastAsia="x-none"/>
        </w:rPr>
        <w:t>” “contractor</w:t>
      </w:r>
      <w:r w:rsidRPr="00836F39">
        <w:rPr>
          <w:rFonts w:ascii="Arial" w:hAnsi="Arial" w:cs="Arial"/>
          <w:b w:val="0"/>
          <w:sz w:val="20"/>
          <w:szCs w:val="20"/>
          <w:lang w:eastAsia="x-none"/>
        </w:rPr>
        <w:t>,</w:t>
      </w:r>
      <w:r w:rsidR="007A5CAB" w:rsidRPr="00836F39">
        <w:rPr>
          <w:rFonts w:ascii="Arial" w:hAnsi="Arial" w:cs="Arial"/>
          <w:b w:val="0"/>
          <w:sz w:val="20"/>
          <w:szCs w:val="20"/>
          <w:lang w:eastAsia="x-none"/>
        </w:rPr>
        <w:t>”</w:t>
      </w:r>
      <w:r w:rsidRPr="00836F39">
        <w:rPr>
          <w:rFonts w:ascii="Arial" w:hAnsi="Arial" w:cs="Arial"/>
          <w:b w:val="0"/>
          <w:sz w:val="20"/>
          <w:szCs w:val="20"/>
          <w:lang w:eastAsia="x-none"/>
        </w:rPr>
        <w:t xml:space="preserve"> and “successful bidder”</w:t>
      </w:r>
      <w:r w:rsidR="007A5CAB" w:rsidRPr="00836F39">
        <w:rPr>
          <w:rFonts w:ascii="Arial" w:hAnsi="Arial" w:cs="Arial"/>
          <w:b w:val="0"/>
          <w:sz w:val="20"/>
          <w:szCs w:val="20"/>
          <w:lang w:eastAsia="x-none"/>
        </w:rPr>
        <w:t xml:space="preserve"> are interchangeable</w:t>
      </w:r>
    </w:p>
    <w:p w14:paraId="7CB94AB3" w14:textId="77777777" w:rsidR="00E6324B" w:rsidRPr="00E6324B" w:rsidRDefault="00E6324B" w:rsidP="00E6324B">
      <w:pPr>
        <w:rPr>
          <w:rFonts w:ascii="Arial" w:hAnsi="Arial" w:cs="Arial"/>
          <w:sz w:val="20"/>
          <w:szCs w:val="20"/>
          <w:lang w:eastAsia="x-none"/>
        </w:rPr>
      </w:pPr>
    </w:p>
    <w:p w14:paraId="33A8571A" w14:textId="41F7FAAC" w:rsidR="00E6324B" w:rsidRDefault="00E6324B" w:rsidP="00E6324B">
      <w:pPr>
        <w:pStyle w:val="Heading2"/>
        <w:rPr>
          <w:rFonts w:ascii="Arial" w:hAnsi="Arial" w:cs="Arial"/>
          <w:caps w:val="0"/>
          <w:sz w:val="22"/>
          <w:szCs w:val="22"/>
          <w:lang w:val="en-US"/>
        </w:rPr>
      </w:pPr>
      <w:r>
        <w:rPr>
          <w:rFonts w:ascii="Arial" w:hAnsi="Arial" w:cs="Arial"/>
          <w:caps w:val="0"/>
          <w:sz w:val="22"/>
          <w:szCs w:val="22"/>
          <w:lang w:val="en-US"/>
        </w:rPr>
        <w:t>Price and Payment Procedures</w:t>
      </w:r>
    </w:p>
    <w:p w14:paraId="09AD45B0" w14:textId="40BC8B39" w:rsidR="00E6324B" w:rsidRPr="00A1710E" w:rsidRDefault="00E6324B" w:rsidP="00A1710E">
      <w:pPr>
        <w:pStyle w:val="ListParagraph"/>
        <w:numPr>
          <w:ilvl w:val="0"/>
          <w:numId w:val="29"/>
        </w:numPr>
        <w:rPr>
          <w:rFonts w:ascii="Arial" w:hAnsi="Arial" w:cs="Arial"/>
          <w:b w:val="0"/>
          <w:bCs/>
          <w:sz w:val="20"/>
          <w:szCs w:val="20"/>
          <w:lang w:eastAsia="x-none"/>
        </w:rPr>
      </w:pPr>
      <w:r w:rsidRPr="00A1710E">
        <w:rPr>
          <w:rFonts w:ascii="Arial" w:hAnsi="Arial" w:cs="Arial"/>
          <w:b w:val="0"/>
          <w:bCs/>
          <w:sz w:val="20"/>
          <w:szCs w:val="20"/>
          <w:lang w:eastAsia="x-none"/>
        </w:rPr>
        <w:t>SCHEDULE OF VALUES</w:t>
      </w:r>
    </w:p>
    <w:p w14:paraId="57572D2E" w14:textId="49C81BFC" w:rsidR="00E6324B" w:rsidRPr="00E6324B" w:rsidRDefault="00E6324B" w:rsidP="00E6324B">
      <w:pPr>
        <w:pStyle w:val="ListParagraph"/>
        <w:numPr>
          <w:ilvl w:val="0"/>
          <w:numId w:val="22"/>
        </w:numPr>
        <w:rPr>
          <w:rFonts w:ascii="Arial" w:hAnsi="Arial" w:cs="Arial"/>
          <w:b w:val="0"/>
          <w:bCs/>
          <w:sz w:val="20"/>
          <w:szCs w:val="20"/>
          <w:lang w:eastAsia="x-none"/>
        </w:rPr>
      </w:pPr>
      <w:r w:rsidRPr="00E6324B">
        <w:rPr>
          <w:rFonts w:ascii="Arial" w:hAnsi="Arial" w:cs="Arial"/>
          <w:b w:val="0"/>
          <w:bCs/>
          <w:sz w:val="20"/>
          <w:szCs w:val="20"/>
          <w:lang w:eastAsia="x-none"/>
        </w:rPr>
        <w:t>Schedule of Values is required to break down lump sum bid items and shall include unit price and allowance bid items.</w:t>
      </w:r>
    </w:p>
    <w:p w14:paraId="788F1730" w14:textId="004C3542" w:rsidR="00E6324B" w:rsidRPr="00E6324B" w:rsidRDefault="00E6324B" w:rsidP="00E6324B">
      <w:pPr>
        <w:pStyle w:val="ListParagraph"/>
        <w:numPr>
          <w:ilvl w:val="0"/>
          <w:numId w:val="22"/>
        </w:numPr>
        <w:rPr>
          <w:rFonts w:ascii="Arial" w:hAnsi="Arial" w:cs="Arial"/>
          <w:b w:val="0"/>
          <w:bCs/>
          <w:sz w:val="20"/>
          <w:szCs w:val="20"/>
          <w:lang w:eastAsia="x-none"/>
        </w:rPr>
      </w:pPr>
      <w:r w:rsidRPr="00E6324B">
        <w:rPr>
          <w:rFonts w:ascii="Arial" w:hAnsi="Arial" w:cs="Arial"/>
          <w:b w:val="0"/>
          <w:bCs/>
          <w:sz w:val="20"/>
          <w:szCs w:val="20"/>
          <w:lang w:eastAsia="x-none"/>
        </w:rPr>
        <w:t>Content and Format:</w:t>
      </w:r>
    </w:p>
    <w:p w14:paraId="247988AC" w14:textId="319D7893" w:rsidR="00E6324B" w:rsidRPr="00E6324B" w:rsidRDefault="00E6324B" w:rsidP="00E6324B">
      <w:pPr>
        <w:pStyle w:val="ListParagraph"/>
        <w:numPr>
          <w:ilvl w:val="0"/>
          <w:numId w:val="23"/>
        </w:numPr>
        <w:rPr>
          <w:rFonts w:ascii="Arial" w:hAnsi="Arial" w:cs="Arial"/>
          <w:b w:val="0"/>
          <w:bCs/>
          <w:sz w:val="20"/>
          <w:szCs w:val="20"/>
          <w:lang w:eastAsia="x-none"/>
        </w:rPr>
      </w:pPr>
      <w:r w:rsidRPr="00E6324B">
        <w:rPr>
          <w:rFonts w:ascii="Arial" w:hAnsi="Arial" w:cs="Arial"/>
          <w:b w:val="0"/>
          <w:bCs/>
          <w:sz w:val="20"/>
          <w:szCs w:val="20"/>
          <w:lang w:eastAsia="x-none"/>
        </w:rPr>
        <w:t>Itemize costs of Division 01 requirements beginning as Item No. 1.</w:t>
      </w:r>
    </w:p>
    <w:p w14:paraId="33C53BFB" w14:textId="19045D79" w:rsidR="00E6324B" w:rsidRPr="00D412F7" w:rsidRDefault="00E6324B" w:rsidP="00D412F7">
      <w:pPr>
        <w:pStyle w:val="ListParagraph"/>
        <w:numPr>
          <w:ilvl w:val="0"/>
          <w:numId w:val="23"/>
        </w:numPr>
        <w:rPr>
          <w:rFonts w:ascii="Arial" w:hAnsi="Arial" w:cs="Arial"/>
          <w:b w:val="0"/>
          <w:bCs/>
          <w:sz w:val="20"/>
          <w:szCs w:val="20"/>
          <w:lang w:eastAsia="x-none"/>
        </w:rPr>
      </w:pPr>
      <w:r w:rsidRPr="00E6324B">
        <w:rPr>
          <w:rFonts w:ascii="Arial" w:hAnsi="Arial" w:cs="Arial"/>
          <w:b w:val="0"/>
          <w:bCs/>
          <w:sz w:val="20"/>
          <w:szCs w:val="20"/>
          <w:lang w:eastAsia="x-none"/>
        </w:rPr>
        <w:t>Itemize the Schedule of Values for lump sum bid items by cost of each item corresponding to each applicable Specification section.</w:t>
      </w:r>
      <w:r w:rsidRPr="00D412F7">
        <w:rPr>
          <w:rFonts w:ascii="Arial" w:hAnsi="Arial" w:cs="Arial"/>
          <w:bCs/>
          <w:sz w:val="20"/>
          <w:szCs w:val="20"/>
          <w:lang w:eastAsia="x-none"/>
        </w:rPr>
        <w:t xml:space="preserve"> </w:t>
      </w:r>
    </w:p>
    <w:p w14:paraId="477BCC51" w14:textId="533A52AE" w:rsidR="00DB45BA" w:rsidRPr="00D579D8" w:rsidRDefault="00DB45BA" w:rsidP="00DB45BA">
      <w:pPr>
        <w:pStyle w:val="Heading2"/>
        <w:rPr>
          <w:rFonts w:ascii="Arial" w:hAnsi="Arial" w:cs="Arial"/>
          <w:caps w:val="0"/>
          <w:sz w:val="22"/>
          <w:szCs w:val="22"/>
          <w:lang w:val="en-US"/>
        </w:rPr>
      </w:pPr>
      <w:r w:rsidRPr="00D579D8">
        <w:rPr>
          <w:rFonts w:ascii="Arial" w:hAnsi="Arial" w:cs="Arial"/>
          <w:caps w:val="0"/>
          <w:sz w:val="22"/>
          <w:szCs w:val="22"/>
          <w:lang w:val="en-US"/>
        </w:rPr>
        <w:t>Bond and Liquidated Damages</w:t>
      </w:r>
    </w:p>
    <w:p w14:paraId="7B9DC781" w14:textId="462EE6B4" w:rsidR="003C20C0" w:rsidRPr="00023D45" w:rsidRDefault="00DB45BA" w:rsidP="00023D45">
      <w:pPr>
        <w:ind w:left="666"/>
        <w:rPr>
          <w:rFonts w:ascii="Arial" w:hAnsi="Arial" w:cs="Arial"/>
          <w:sz w:val="20"/>
          <w:szCs w:val="20"/>
          <w:lang w:eastAsia="x-none"/>
        </w:rPr>
      </w:pPr>
      <w:r w:rsidRPr="00D579D8">
        <w:rPr>
          <w:rFonts w:ascii="Arial" w:hAnsi="Arial" w:cs="Arial"/>
          <w:sz w:val="20"/>
          <w:szCs w:val="20"/>
          <w:lang w:eastAsia="x-none"/>
        </w:rPr>
        <w:t xml:space="preserve">WSDOT has determined that no bond is required for this work.  </w:t>
      </w:r>
      <w:r w:rsidRPr="00C84268">
        <w:rPr>
          <w:rFonts w:ascii="Arial" w:hAnsi="Arial" w:cs="Arial"/>
          <w:sz w:val="20"/>
          <w:szCs w:val="20"/>
          <w:lang w:eastAsia="x-none"/>
        </w:rPr>
        <w:t>WSDOT has set no liquidated damages for this work.</w:t>
      </w:r>
    </w:p>
    <w:p w14:paraId="0A3EF52C" w14:textId="77777777" w:rsidR="00441A97" w:rsidRDefault="00441A97" w:rsidP="004F4B82">
      <w:pPr>
        <w:ind w:left="720"/>
        <w:rPr>
          <w:rFonts w:ascii="Arial" w:hAnsi="Arial" w:cs="Arial"/>
          <w:sz w:val="20"/>
          <w:szCs w:val="20"/>
          <w:lang w:eastAsia="x-none"/>
        </w:rPr>
      </w:pPr>
    </w:p>
    <w:p w14:paraId="2C504FAF" w14:textId="69AC3485" w:rsidR="00685DC4" w:rsidRPr="00685DC4" w:rsidRDefault="00A15DDC" w:rsidP="00685DC4">
      <w:pPr>
        <w:pStyle w:val="Heading1"/>
        <w:rPr>
          <w:lang w:val="en-US"/>
        </w:rPr>
      </w:pPr>
      <w:r>
        <w:t>RFQ</w:t>
      </w:r>
      <w:r w:rsidR="00685DC4">
        <w:t xml:space="preserve"> OVERVIEW</w:t>
      </w:r>
    </w:p>
    <w:p w14:paraId="200DB6FB" w14:textId="77777777" w:rsidR="001E72C7" w:rsidRPr="002D266C" w:rsidRDefault="00B7463A" w:rsidP="00313FF7">
      <w:pPr>
        <w:pStyle w:val="Heading2"/>
        <w:spacing w:before="120" w:after="120" w:line="276" w:lineRule="auto"/>
        <w:ind w:left="720"/>
        <w:jc w:val="both"/>
        <w:rPr>
          <w:rFonts w:ascii="Arial" w:hAnsi="Arial" w:cs="Arial"/>
          <w:caps w:val="0"/>
          <w:sz w:val="20"/>
          <w:szCs w:val="20"/>
          <w:lang w:bidi="en-US"/>
        </w:rPr>
      </w:pPr>
      <w:bookmarkStart w:id="84" w:name="_Toc369783301"/>
      <w:bookmarkStart w:id="85" w:name="_Toc328642907"/>
      <w:r>
        <w:rPr>
          <w:rFonts w:ascii="Arial" w:hAnsi="Arial" w:cs="Arial"/>
          <w:caps w:val="0"/>
          <w:sz w:val="20"/>
          <w:szCs w:val="20"/>
          <w:lang w:bidi="en-US"/>
        </w:rPr>
        <w:t xml:space="preserve">Announcement and </w:t>
      </w:r>
      <w:r w:rsidR="00717E49">
        <w:rPr>
          <w:rFonts w:ascii="Arial" w:hAnsi="Arial" w:cs="Arial"/>
          <w:caps w:val="0"/>
          <w:sz w:val="20"/>
          <w:szCs w:val="20"/>
          <w:lang w:val="en-US" w:bidi="en-US"/>
        </w:rPr>
        <w:t>Special Information</w:t>
      </w:r>
      <w:bookmarkEnd w:id="84"/>
    </w:p>
    <w:p w14:paraId="49317CD2" w14:textId="79AB0849" w:rsidR="001E72C7" w:rsidRPr="00A74CD6" w:rsidRDefault="001E72C7" w:rsidP="00CC0CFD">
      <w:pPr>
        <w:pStyle w:val="Body"/>
        <w:spacing w:before="120" w:line="276" w:lineRule="auto"/>
        <w:ind w:left="720"/>
        <w:jc w:val="both"/>
      </w:pPr>
      <w:r w:rsidRPr="00A74CD6">
        <w:t xml:space="preserve">The </w:t>
      </w:r>
      <w:r w:rsidR="00A15DDC">
        <w:t>RFQ</w:t>
      </w:r>
      <w:r w:rsidRPr="00A74CD6">
        <w:t xml:space="preserve">, its appendices, attachments, amendments and any incorporated documents will comprise the entire </w:t>
      </w:r>
      <w:r w:rsidR="00A15DDC">
        <w:t>RFQ</w:t>
      </w:r>
      <w:r w:rsidRPr="00A74CD6">
        <w:t xml:space="preserve"> which will become the resulting</w:t>
      </w:r>
      <w:r w:rsidR="00B43A0E">
        <w:t xml:space="preserve"> contract</w:t>
      </w:r>
      <w:r w:rsidRPr="00A74CD6">
        <w:t xml:space="preserve"> between </w:t>
      </w:r>
      <w:r w:rsidR="00A903D2">
        <w:rPr>
          <w:lang w:val="en-US"/>
        </w:rPr>
        <w:t>WSDOT</w:t>
      </w:r>
      <w:r w:rsidRPr="00A74CD6">
        <w:t xml:space="preserve"> and the awarded</w:t>
      </w:r>
      <w:r w:rsidR="00B43A0E">
        <w:t xml:space="preserve"> </w:t>
      </w:r>
      <w:r w:rsidR="00BF1EE5">
        <w:t>vendor</w:t>
      </w:r>
      <w:r w:rsidRPr="00A74CD6">
        <w:t xml:space="preserve"> when it is countersigned by </w:t>
      </w:r>
      <w:r w:rsidR="00A903D2">
        <w:rPr>
          <w:lang w:val="en-US"/>
        </w:rPr>
        <w:t>WSDOT</w:t>
      </w:r>
      <w:r w:rsidRPr="00A74CD6">
        <w:t>.</w:t>
      </w:r>
    </w:p>
    <w:p w14:paraId="0A8E62A1" w14:textId="71C9F113" w:rsidR="001E72C7" w:rsidRPr="00A74CD6" w:rsidRDefault="001E72C7" w:rsidP="00CC0CFD">
      <w:pPr>
        <w:pStyle w:val="Body"/>
        <w:spacing w:line="276" w:lineRule="auto"/>
        <w:ind w:left="720"/>
        <w:jc w:val="both"/>
      </w:pPr>
      <w:r w:rsidRPr="00A74CD6">
        <w:t xml:space="preserve">By responding to this </w:t>
      </w:r>
      <w:r w:rsidR="00A15DDC">
        <w:t>RFQ</w:t>
      </w:r>
      <w:r w:rsidRPr="00A74CD6">
        <w:t>, a</w:t>
      </w:r>
      <w:r w:rsidR="007C722D">
        <w:t xml:space="preserve"> bid</w:t>
      </w:r>
      <w:r w:rsidRPr="00A74CD6">
        <w:t xml:space="preserve">der acknowledges having read and understood the entire </w:t>
      </w:r>
      <w:r w:rsidR="00A15DDC">
        <w:t>RFQ</w:t>
      </w:r>
      <w:r w:rsidRPr="009B3B5B">
        <w:t xml:space="preserve"> and</w:t>
      </w:r>
      <w:r w:rsidRPr="00A74CD6">
        <w:t xml:space="preserve"> accepts all information contained within the </w:t>
      </w:r>
      <w:r w:rsidR="00A15DDC">
        <w:t>RFQ</w:t>
      </w:r>
      <w:r w:rsidRPr="009B3B5B">
        <w:t xml:space="preserve"> without</w:t>
      </w:r>
      <w:r w:rsidRPr="00A74CD6">
        <w:t xml:space="preserve"> modification. </w:t>
      </w:r>
    </w:p>
    <w:p w14:paraId="136A61E7" w14:textId="5453C27B" w:rsidR="00A80577" w:rsidRPr="00A74CD6" w:rsidRDefault="001E72C7" w:rsidP="00CC0CFD">
      <w:pPr>
        <w:pStyle w:val="Body"/>
        <w:spacing w:before="120" w:line="276" w:lineRule="auto"/>
        <w:ind w:left="720"/>
        <w:jc w:val="both"/>
      </w:pPr>
      <w:r w:rsidRPr="000D2D39">
        <w:t>NO</w:t>
      </w:r>
      <w:r w:rsidRPr="00BF239C">
        <w:t>TE:</w:t>
      </w:r>
      <w:r w:rsidR="00052D96" w:rsidRPr="00BF239C">
        <w:t xml:space="preserve"> </w:t>
      </w:r>
      <w:r w:rsidRPr="00BF239C">
        <w:t xml:space="preserve">The </w:t>
      </w:r>
      <w:r w:rsidR="005817A5" w:rsidRPr="00BF239C">
        <w:rPr>
          <w:rFonts w:cs="Arial"/>
          <w:lang w:val="en-US"/>
        </w:rPr>
        <w:t>Standard</w:t>
      </w:r>
      <w:r w:rsidR="00F96F5B" w:rsidRPr="00BF239C">
        <w:rPr>
          <w:rFonts w:cs="Arial"/>
        </w:rPr>
        <w:t xml:space="preserve"> Contract</w:t>
      </w:r>
      <w:r w:rsidR="00DF6AEE" w:rsidRPr="00BF239C">
        <w:rPr>
          <w:rFonts w:cs="Arial"/>
          <w:lang w:val="en-US"/>
        </w:rPr>
        <w:t xml:space="preserve"> Terms and Conditions (</w:t>
      </w:r>
      <w:hyperlink w:anchor="_Appendix_A:_Standard" w:history="1">
        <w:r w:rsidR="00DF6AEE" w:rsidRPr="00BF239C">
          <w:rPr>
            <w:rStyle w:val="Hyperlink"/>
            <w:rFonts w:cs="Arial"/>
            <w:lang w:val="en-US"/>
          </w:rPr>
          <w:t>Appendix A</w:t>
        </w:r>
      </w:hyperlink>
      <w:r w:rsidR="00DF6AEE" w:rsidRPr="00BF239C">
        <w:rPr>
          <w:rFonts w:cs="Arial"/>
          <w:lang w:val="en-US"/>
        </w:rPr>
        <w:t>)</w:t>
      </w:r>
      <w:r w:rsidR="00F555C7" w:rsidRPr="00BF239C">
        <w:t>, which is an a</w:t>
      </w:r>
      <w:r w:rsidRPr="00BF239C">
        <w:t xml:space="preserve">ppendix to this </w:t>
      </w:r>
      <w:r w:rsidR="00A15DDC">
        <w:t>RFQ</w:t>
      </w:r>
      <w:r w:rsidR="00F555C7" w:rsidRPr="00BF239C">
        <w:t>, contains</w:t>
      </w:r>
      <w:r w:rsidRPr="00BF239C">
        <w:t xml:space="preserve"> ge</w:t>
      </w:r>
      <w:r w:rsidR="00F96F5B" w:rsidRPr="00BF239C">
        <w:t xml:space="preserve">neral provisions and terms for </w:t>
      </w:r>
      <w:r w:rsidR="000D2D39" w:rsidRPr="00BF239C">
        <w:t>solicitations</w:t>
      </w:r>
      <w:r w:rsidRPr="00BF239C">
        <w:t xml:space="preserve"> issued by </w:t>
      </w:r>
      <w:r w:rsidR="00A903D2" w:rsidRPr="00BF239C">
        <w:rPr>
          <w:lang w:val="en-US"/>
        </w:rPr>
        <w:t>WSDOT</w:t>
      </w:r>
      <w:r w:rsidRPr="00BF239C">
        <w:t xml:space="preserve">. Should a term within the </w:t>
      </w:r>
      <w:r w:rsidR="005817A5" w:rsidRPr="00BF239C">
        <w:rPr>
          <w:rFonts w:cs="Arial"/>
          <w:lang w:val="en-US"/>
        </w:rPr>
        <w:t>Standard</w:t>
      </w:r>
      <w:r w:rsidR="00F96F5B" w:rsidRPr="00BF239C">
        <w:rPr>
          <w:rFonts w:cs="Arial"/>
        </w:rPr>
        <w:t xml:space="preserve"> Contract</w:t>
      </w:r>
      <w:r w:rsidR="00DF6AEE" w:rsidRPr="00BF239C">
        <w:rPr>
          <w:rFonts w:cs="Arial"/>
          <w:lang w:val="en-US"/>
        </w:rPr>
        <w:t xml:space="preserve"> Terms and Conditions</w:t>
      </w:r>
      <w:r w:rsidRPr="00BF239C">
        <w:t xml:space="preserve"> conflict</w:t>
      </w:r>
      <w:r w:rsidRPr="000D2D39">
        <w:t xml:space="preserve"> with a term elsewhere in the </w:t>
      </w:r>
      <w:r w:rsidR="00A15DDC">
        <w:t>RFQ</w:t>
      </w:r>
      <w:r w:rsidRPr="009B3B5B">
        <w:t>,</w:t>
      </w:r>
      <w:r w:rsidRPr="000D2D39">
        <w:t xml:space="preserve"> the latter will prevail.</w:t>
      </w:r>
    </w:p>
    <w:p w14:paraId="733AA339" w14:textId="16FE5E55" w:rsidR="00BE551F" w:rsidRPr="00CF4C42" w:rsidRDefault="00BE551F" w:rsidP="00313FF7">
      <w:pPr>
        <w:pStyle w:val="Heading2"/>
        <w:spacing w:before="120" w:after="120" w:line="276" w:lineRule="auto"/>
        <w:ind w:left="720"/>
        <w:jc w:val="both"/>
        <w:rPr>
          <w:rFonts w:ascii="Arial" w:hAnsi="Arial" w:cs="Arial"/>
          <w:caps w:val="0"/>
          <w:sz w:val="20"/>
          <w:szCs w:val="20"/>
          <w:lang w:bidi="en-US"/>
        </w:rPr>
      </w:pPr>
      <w:bookmarkStart w:id="86" w:name="_Toc369783302"/>
      <w:bookmarkStart w:id="87" w:name="_Toc352647227"/>
      <w:r w:rsidRPr="00CF4C42">
        <w:rPr>
          <w:rFonts w:ascii="Arial" w:hAnsi="Arial" w:cs="Arial"/>
          <w:caps w:val="0"/>
          <w:sz w:val="20"/>
          <w:szCs w:val="20"/>
          <w:lang w:bidi="en-US"/>
        </w:rPr>
        <w:lastRenderedPageBreak/>
        <w:t>Complaint</w:t>
      </w:r>
      <w:r w:rsidR="00717E49" w:rsidRPr="00CF4C42">
        <w:rPr>
          <w:rFonts w:ascii="Arial" w:hAnsi="Arial" w:cs="Arial"/>
          <w:caps w:val="0"/>
          <w:sz w:val="20"/>
          <w:szCs w:val="20"/>
          <w:lang w:val="en-US" w:bidi="en-US"/>
        </w:rPr>
        <w:t xml:space="preserve"> and Protest</w:t>
      </w:r>
      <w:bookmarkEnd w:id="86"/>
      <w:r w:rsidR="00B7463A" w:rsidRPr="00CF4C42">
        <w:rPr>
          <w:rFonts w:ascii="Arial" w:hAnsi="Arial" w:cs="Arial"/>
          <w:caps w:val="0"/>
          <w:sz w:val="20"/>
          <w:szCs w:val="20"/>
          <w:lang w:bidi="en-US"/>
        </w:rPr>
        <w:t xml:space="preserve"> </w:t>
      </w:r>
      <w:bookmarkEnd w:id="87"/>
    </w:p>
    <w:p w14:paraId="2B94A66A" w14:textId="7AD6A4B8" w:rsidR="0057579B" w:rsidRPr="00CF4C42" w:rsidRDefault="0057579B" w:rsidP="00CC0CFD">
      <w:pPr>
        <w:spacing w:before="120" w:after="120" w:line="276" w:lineRule="auto"/>
        <w:ind w:left="720"/>
        <w:jc w:val="both"/>
        <w:rPr>
          <w:rFonts w:ascii="Arial" w:hAnsi="Arial"/>
          <w:sz w:val="20"/>
          <w:szCs w:val="20"/>
          <w:lang w:val="x-none" w:eastAsia="x-none"/>
        </w:rPr>
      </w:pPr>
      <w:r w:rsidRPr="00CF4C42">
        <w:rPr>
          <w:rFonts w:ascii="Arial" w:hAnsi="Arial"/>
          <w:sz w:val="20"/>
          <w:szCs w:val="20"/>
          <w:lang w:val="x-none" w:eastAsia="x-none"/>
        </w:rPr>
        <w:t xml:space="preserve">Bidders wishing to express a concern or objection with the solicitation or solicitation process in the form of a complaint must do so at least five business days prior to the deadline for bid submission. After the announcement of the apparent successful bidder (ASB), a Bidder may </w:t>
      </w:r>
      <w:r w:rsidR="00133066" w:rsidRPr="00CF4C42">
        <w:rPr>
          <w:rFonts w:ascii="Arial" w:hAnsi="Arial"/>
          <w:sz w:val="20"/>
          <w:szCs w:val="20"/>
          <w:lang w:eastAsia="x-none"/>
        </w:rPr>
        <w:t>file a complaint</w:t>
      </w:r>
      <w:r w:rsidRPr="00CF4C42">
        <w:rPr>
          <w:rFonts w:ascii="Arial" w:hAnsi="Arial"/>
          <w:sz w:val="20"/>
          <w:szCs w:val="20"/>
          <w:lang w:val="x-none" w:eastAsia="x-none"/>
        </w:rPr>
        <w:t xml:space="preserve"> within t</w:t>
      </w:r>
      <w:r w:rsidR="00133066" w:rsidRPr="00CF4C42">
        <w:rPr>
          <w:rFonts w:ascii="Arial" w:hAnsi="Arial"/>
          <w:sz w:val="20"/>
          <w:szCs w:val="20"/>
          <w:lang w:eastAsia="x-none"/>
        </w:rPr>
        <w:t>wo</w:t>
      </w:r>
      <w:r w:rsidRPr="00CF4C42">
        <w:rPr>
          <w:rFonts w:ascii="Arial" w:hAnsi="Arial"/>
          <w:sz w:val="20"/>
          <w:szCs w:val="20"/>
          <w:lang w:val="x-none" w:eastAsia="x-none"/>
        </w:rPr>
        <w:t xml:space="preserve"> business days of the announcement of ASB. Failure to follow the </w:t>
      </w:r>
      <w:hyperlink w:anchor="CBPProcedure" w:history="1">
        <w:r w:rsidRPr="00CF4C42">
          <w:rPr>
            <w:rFonts w:ascii="Arial" w:hAnsi="Arial"/>
            <w:sz w:val="20"/>
            <w:szCs w:val="20"/>
            <w:lang w:val="x-none" w:eastAsia="x-none"/>
          </w:rPr>
          <w:t>Complaint and Protest Procedure</w:t>
        </w:r>
      </w:hyperlink>
      <w:r w:rsidRPr="00CF4C42">
        <w:rPr>
          <w:rFonts w:ascii="Arial" w:hAnsi="Arial"/>
          <w:sz w:val="20"/>
          <w:szCs w:val="20"/>
          <w:lang w:val="x-none" w:eastAsia="x-none"/>
        </w:rPr>
        <w:t xml:space="preserve"> may be seen as a waiver on the part of the Bidder and prevent the complaint</w:t>
      </w:r>
      <w:r w:rsidR="00CF4C42" w:rsidRPr="00CF4C42">
        <w:rPr>
          <w:rFonts w:ascii="Arial" w:hAnsi="Arial"/>
          <w:sz w:val="20"/>
          <w:szCs w:val="20"/>
          <w:lang w:eastAsia="x-none"/>
        </w:rPr>
        <w:t xml:space="preserve"> </w:t>
      </w:r>
      <w:r w:rsidRPr="00CF4C42">
        <w:rPr>
          <w:rFonts w:ascii="Arial" w:hAnsi="Arial"/>
          <w:sz w:val="20"/>
          <w:szCs w:val="20"/>
          <w:lang w:val="x-none" w:eastAsia="x-none"/>
        </w:rPr>
        <w:t xml:space="preserve">or protest from being honored and exercised. </w:t>
      </w:r>
    </w:p>
    <w:p w14:paraId="00C0E8C8" w14:textId="6561FCC1" w:rsidR="00BE551F" w:rsidRDefault="0057579B" w:rsidP="00CC0CFD">
      <w:pPr>
        <w:pStyle w:val="ListParagraph"/>
        <w:numPr>
          <w:ilvl w:val="0"/>
          <w:numId w:val="0"/>
        </w:numPr>
        <w:spacing w:before="120" w:after="120" w:line="276" w:lineRule="auto"/>
        <w:ind w:left="720"/>
        <w:jc w:val="both"/>
        <w:rPr>
          <w:rFonts w:ascii="Arial" w:hAnsi="Arial" w:cs="Arial"/>
          <w:b w:val="0"/>
          <w:sz w:val="20"/>
          <w:szCs w:val="20"/>
        </w:rPr>
      </w:pPr>
      <w:r w:rsidRPr="00CF4C42">
        <w:rPr>
          <w:rFonts w:ascii="Arial" w:hAnsi="Arial" w:cs="Arial"/>
          <w:b w:val="0"/>
          <w:sz w:val="20"/>
          <w:szCs w:val="20"/>
        </w:rPr>
        <w:t>S</w:t>
      </w:r>
      <w:r w:rsidR="004F06FA" w:rsidRPr="00CF4C42">
        <w:rPr>
          <w:rFonts w:ascii="Arial" w:hAnsi="Arial" w:cs="Arial"/>
          <w:b w:val="0"/>
          <w:sz w:val="20"/>
          <w:szCs w:val="20"/>
        </w:rPr>
        <w:t>ee a</w:t>
      </w:r>
      <w:r w:rsidRPr="00CF4C42">
        <w:rPr>
          <w:rFonts w:ascii="Arial" w:hAnsi="Arial" w:cs="Arial"/>
          <w:b w:val="0"/>
          <w:sz w:val="20"/>
          <w:szCs w:val="20"/>
        </w:rPr>
        <w:t>lso</w:t>
      </w:r>
      <w:r w:rsidR="00BE551F" w:rsidRPr="00CF4C42">
        <w:rPr>
          <w:rFonts w:ascii="Arial" w:hAnsi="Arial" w:cs="Arial"/>
          <w:b w:val="0"/>
          <w:bCs/>
          <w:sz w:val="20"/>
          <w:szCs w:val="20"/>
          <w:lang w:bidi="en-US"/>
        </w:rPr>
        <w:t xml:space="preserve"> </w:t>
      </w:r>
      <w:hyperlink w:anchor="_Appendix_C:_Complaint," w:history="1">
        <w:r w:rsidR="005A369F" w:rsidRPr="00CF4C42">
          <w:rPr>
            <w:rStyle w:val="Hyperlink"/>
            <w:rFonts w:ascii="Arial" w:hAnsi="Arial" w:cs="Arial"/>
            <w:b w:val="0"/>
            <w:sz w:val="20"/>
            <w:szCs w:val="20"/>
          </w:rPr>
          <w:t xml:space="preserve">Appendix </w:t>
        </w:r>
        <w:r w:rsidR="00C96FA4">
          <w:rPr>
            <w:rStyle w:val="Hyperlink"/>
            <w:rFonts w:ascii="Arial" w:hAnsi="Arial" w:cs="Arial"/>
            <w:b w:val="0"/>
            <w:sz w:val="20"/>
            <w:szCs w:val="20"/>
          </w:rPr>
          <w:t>C</w:t>
        </w:r>
        <w:r w:rsidR="005D48BA" w:rsidRPr="00CF4C42">
          <w:rPr>
            <w:rStyle w:val="Hyperlink"/>
            <w:rFonts w:ascii="Arial" w:hAnsi="Arial" w:cs="Arial"/>
            <w:b w:val="0"/>
            <w:sz w:val="20"/>
            <w:szCs w:val="20"/>
          </w:rPr>
          <w:t>:</w:t>
        </w:r>
        <w:r w:rsidR="00F96F5B" w:rsidRPr="00CF4C42">
          <w:rPr>
            <w:rStyle w:val="Hyperlink"/>
            <w:rFonts w:ascii="Arial" w:hAnsi="Arial" w:cs="Arial"/>
            <w:b w:val="0"/>
            <w:sz w:val="20"/>
            <w:szCs w:val="20"/>
          </w:rPr>
          <w:t xml:space="preserve"> C</w:t>
        </w:r>
        <w:r w:rsidR="00B7463A" w:rsidRPr="00CF4C42">
          <w:rPr>
            <w:rStyle w:val="Hyperlink"/>
            <w:rFonts w:ascii="Arial" w:hAnsi="Arial" w:cs="Arial"/>
            <w:b w:val="0"/>
            <w:sz w:val="20"/>
            <w:szCs w:val="20"/>
          </w:rPr>
          <w:t>omplaint</w:t>
        </w:r>
        <w:r w:rsidR="00C96FA4">
          <w:rPr>
            <w:rStyle w:val="Hyperlink"/>
            <w:rFonts w:ascii="Arial" w:hAnsi="Arial" w:cs="Arial"/>
            <w:b w:val="0"/>
            <w:sz w:val="20"/>
            <w:szCs w:val="20"/>
          </w:rPr>
          <w:t xml:space="preserve"> </w:t>
        </w:r>
        <w:r w:rsidR="00B7463A" w:rsidRPr="00CF4C42">
          <w:rPr>
            <w:rStyle w:val="Hyperlink"/>
            <w:rFonts w:ascii="Arial" w:hAnsi="Arial" w:cs="Arial"/>
            <w:b w:val="0"/>
            <w:sz w:val="20"/>
            <w:szCs w:val="20"/>
          </w:rPr>
          <w:t>and Protes</w:t>
        </w:r>
        <w:r w:rsidR="007C722D" w:rsidRPr="00CF4C42">
          <w:rPr>
            <w:rStyle w:val="Hyperlink"/>
            <w:rFonts w:ascii="Arial" w:hAnsi="Arial" w:cs="Arial"/>
            <w:b w:val="0"/>
            <w:sz w:val="20"/>
            <w:szCs w:val="20"/>
          </w:rPr>
          <w:t>t</w:t>
        </w:r>
        <w:r w:rsidR="00BE551F" w:rsidRPr="00CF4C42">
          <w:rPr>
            <w:rStyle w:val="Hyperlink"/>
            <w:rFonts w:ascii="Arial" w:hAnsi="Arial" w:cs="Arial"/>
            <w:b w:val="0"/>
            <w:sz w:val="20"/>
            <w:szCs w:val="20"/>
          </w:rPr>
          <w:t xml:space="preserve"> Procedure</w:t>
        </w:r>
        <w:r w:rsidR="00B7463A" w:rsidRPr="00CF4C42">
          <w:rPr>
            <w:rStyle w:val="Hyperlink"/>
            <w:rFonts w:ascii="Arial" w:hAnsi="Arial" w:cs="Arial"/>
            <w:b w:val="0"/>
            <w:sz w:val="20"/>
            <w:szCs w:val="20"/>
          </w:rPr>
          <w:t>s</w:t>
        </w:r>
      </w:hyperlink>
      <w:r w:rsidR="007C184B" w:rsidRPr="00CF4C42">
        <w:rPr>
          <w:rFonts w:ascii="Arial" w:hAnsi="Arial" w:cs="Arial"/>
          <w:b w:val="0"/>
          <w:sz w:val="20"/>
          <w:szCs w:val="20"/>
        </w:rPr>
        <w:t xml:space="preserve"> </w:t>
      </w:r>
      <w:r w:rsidR="00BE551F" w:rsidRPr="00CF4C42">
        <w:rPr>
          <w:rFonts w:ascii="Arial" w:hAnsi="Arial" w:cs="Arial"/>
          <w:b w:val="0"/>
          <w:sz w:val="20"/>
          <w:szCs w:val="20"/>
        </w:rPr>
        <w:t>in the Appendices section below.</w:t>
      </w:r>
    </w:p>
    <w:p w14:paraId="03AF03F2" w14:textId="77777777" w:rsidR="00932408" w:rsidRPr="002D266C" w:rsidRDefault="00932408" w:rsidP="00313FF7">
      <w:pPr>
        <w:pStyle w:val="Heading2"/>
        <w:spacing w:before="120" w:after="120" w:line="276" w:lineRule="auto"/>
        <w:ind w:left="720"/>
        <w:jc w:val="both"/>
        <w:rPr>
          <w:rFonts w:ascii="Calibri" w:hAnsi="Calibri"/>
          <w:caps w:val="0"/>
          <w:sz w:val="22"/>
          <w:szCs w:val="22"/>
          <w:lang w:bidi="en-US"/>
        </w:rPr>
      </w:pPr>
      <w:bookmarkStart w:id="88" w:name="_Toc369783303"/>
      <w:r w:rsidRPr="00121BFC">
        <w:rPr>
          <w:rFonts w:ascii="Arial" w:hAnsi="Arial" w:cs="Arial"/>
          <w:caps w:val="0"/>
          <w:sz w:val="20"/>
          <w:szCs w:val="20"/>
          <w:lang w:bidi="en-US"/>
        </w:rPr>
        <w:t>Washington’s Electronic Business Solution (WEBS)</w:t>
      </w:r>
      <w:bookmarkEnd w:id="85"/>
      <w:bookmarkEnd w:id="88"/>
    </w:p>
    <w:p w14:paraId="6C3712BC" w14:textId="77777777" w:rsidR="00932408" w:rsidRPr="0001165E" w:rsidRDefault="00932408" w:rsidP="00CC0CFD">
      <w:pPr>
        <w:pStyle w:val="IFBBody"/>
        <w:spacing w:before="120" w:line="276" w:lineRule="auto"/>
        <w:ind w:firstLine="144"/>
        <w:jc w:val="both"/>
        <w:rPr>
          <w:rFonts w:ascii="Arial" w:hAnsi="Arial" w:cs="Arial"/>
          <w:sz w:val="20"/>
        </w:rPr>
      </w:pPr>
      <w:r w:rsidRPr="0001165E">
        <w:rPr>
          <w:rFonts w:ascii="Arial" w:hAnsi="Arial" w:cs="Arial"/>
          <w:sz w:val="20"/>
        </w:rPr>
        <w:t xml:space="preserve">Bidders are solely responsible for: </w:t>
      </w:r>
    </w:p>
    <w:p w14:paraId="17D6A800" w14:textId="77777777" w:rsidR="00932408" w:rsidRPr="0001165E" w:rsidRDefault="00932408" w:rsidP="007A5CAB">
      <w:pPr>
        <w:pStyle w:val="IFBBody"/>
        <w:numPr>
          <w:ilvl w:val="0"/>
          <w:numId w:val="9"/>
        </w:numPr>
        <w:spacing w:before="120" w:line="276" w:lineRule="auto"/>
        <w:ind w:left="1080"/>
        <w:jc w:val="both"/>
        <w:rPr>
          <w:rFonts w:ascii="Arial" w:hAnsi="Arial" w:cs="Arial"/>
          <w:sz w:val="20"/>
        </w:rPr>
      </w:pPr>
      <w:r w:rsidRPr="0001165E">
        <w:rPr>
          <w:rFonts w:ascii="Arial" w:hAnsi="Arial" w:cs="Arial"/>
          <w:sz w:val="20"/>
        </w:rPr>
        <w:t>Properly registering with Washington’s Electronic Business Solution (WEBS) at</w:t>
      </w:r>
      <w:r w:rsidR="00512764" w:rsidRPr="0001165E">
        <w:rPr>
          <w:rFonts w:ascii="Arial" w:hAnsi="Arial" w:cs="Arial"/>
          <w:sz w:val="20"/>
        </w:rPr>
        <w:t xml:space="preserve"> </w:t>
      </w:r>
      <w:hyperlink r:id="rId101" w:history="1">
        <w:r w:rsidR="00512764" w:rsidRPr="0001165E">
          <w:rPr>
            <w:rStyle w:val="Hyperlink"/>
            <w:rFonts w:ascii="Arial" w:hAnsi="Arial" w:cs="Arial"/>
            <w:sz w:val="20"/>
          </w:rPr>
          <w:t>https://fortress.wa.gov/ga/webs/</w:t>
        </w:r>
      </w:hyperlink>
      <w:r w:rsidRPr="0001165E">
        <w:rPr>
          <w:rFonts w:ascii="Arial" w:hAnsi="Arial" w:cs="Arial"/>
          <w:sz w:val="20"/>
        </w:rPr>
        <w:t>,</w:t>
      </w:r>
      <w:r w:rsidR="00512764" w:rsidRPr="0001165E">
        <w:rPr>
          <w:rFonts w:ascii="Arial" w:hAnsi="Arial" w:cs="Arial"/>
          <w:sz w:val="20"/>
        </w:rPr>
        <w:t xml:space="preserve"> </w:t>
      </w:r>
      <w:r w:rsidRPr="0001165E">
        <w:rPr>
          <w:rFonts w:ascii="Arial" w:hAnsi="Arial" w:cs="Arial"/>
          <w:sz w:val="20"/>
        </w:rPr>
        <w:t xml:space="preserve">and maintaining an accurate Vendor profile in WEBS. </w:t>
      </w:r>
    </w:p>
    <w:p w14:paraId="20F7B93B" w14:textId="092021EA" w:rsidR="00932408" w:rsidRPr="0001165E" w:rsidRDefault="00932408" w:rsidP="007A5CAB">
      <w:pPr>
        <w:pStyle w:val="IFBBody"/>
        <w:numPr>
          <w:ilvl w:val="0"/>
          <w:numId w:val="9"/>
        </w:numPr>
        <w:spacing w:before="120" w:line="276" w:lineRule="auto"/>
        <w:ind w:left="1080"/>
        <w:jc w:val="both"/>
        <w:rPr>
          <w:rFonts w:ascii="Arial" w:hAnsi="Arial" w:cs="Arial"/>
          <w:sz w:val="20"/>
        </w:rPr>
      </w:pPr>
      <w:r w:rsidRPr="0001165E">
        <w:rPr>
          <w:rFonts w:ascii="Arial" w:hAnsi="Arial" w:cs="Arial"/>
          <w:sz w:val="20"/>
        </w:rPr>
        <w:t xml:space="preserve">Downloading the </w:t>
      </w:r>
      <w:r w:rsidR="00A15DDC">
        <w:rPr>
          <w:rFonts w:ascii="Arial" w:hAnsi="Arial" w:cs="Arial"/>
          <w:sz w:val="20"/>
        </w:rPr>
        <w:t>RFQ</w:t>
      </w:r>
      <w:r w:rsidRPr="009B3B5B">
        <w:rPr>
          <w:rFonts w:ascii="Arial" w:hAnsi="Arial" w:cs="Arial"/>
          <w:sz w:val="20"/>
        </w:rPr>
        <w:t xml:space="preserve"> packet consisting of the </w:t>
      </w:r>
      <w:r w:rsidR="00A15DDC">
        <w:rPr>
          <w:rFonts w:ascii="Arial" w:hAnsi="Arial" w:cs="Arial"/>
          <w:sz w:val="20"/>
        </w:rPr>
        <w:t>RFQ</w:t>
      </w:r>
      <w:r w:rsidR="00C6137A" w:rsidRPr="009B3B5B">
        <w:rPr>
          <w:rFonts w:ascii="Arial" w:hAnsi="Arial" w:cs="Arial"/>
          <w:sz w:val="20"/>
        </w:rPr>
        <w:t>, all a</w:t>
      </w:r>
      <w:r w:rsidRPr="009B3B5B">
        <w:rPr>
          <w:rFonts w:ascii="Arial" w:hAnsi="Arial" w:cs="Arial"/>
          <w:sz w:val="20"/>
        </w:rPr>
        <w:t xml:space="preserve">ppendices, and incorporated documents related to the </w:t>
      </w:r>
      <w:r w:rsidR="00A15DDC">
        <w:rPr>
          <w:rFonts w:ascii="Arial" w:hAnsi="Arial" w:cs="Arial"/>
          <w:sz w:val="20"/>
        </w:rPr>
        <w:t>RFQ</w:t>
      </w:r>
      <w:r w:rsidRPr="009B3B5B">
        <w:rPr>
          <w:rFonts w:ascii="Arial" w:hAnsi="Arial" w:cs="Arial"/>
          <w:sz w:val="20"/>
        </w:rPr>
        <w:t xml:space="preserve"> f</w:t>
      </w:r>
      <w:r w:rsidR="00C6137A" w:rsidRPr="009B3B5B">
        <w:rPr>
          <w:rFonts w:ascii="Arial" w:hAnsi="Arial" w:cs="Arial"/>
          <w:sz w:val="20"/>
        </w:rPr>
        <w:t>or which you are interested</w:t>
      </w:r>
      <w:r w:rsidR="00C6137A" w:rsidRPr="0001165E">
        <w:rPr>
          <w:rFonts w:ascii="Arial" w:hAnsi="Arial" w:cs="Arial"/>
          <w:sz w:val="20"/>
        </w:rPr>
        <w:t xml:space="preserve"> in b</w:t>
      </w:r>
      <w:r w:rsidRPr="0001165E">
        <w:rPr>
          <w:rFonts w:ascii="Arial" w:hAnsi="Arial" w:cs="Arial"/>
          <w:sz w:val="20"/>
        </w:rPr>
        <w:t>idding.</w:t>
      </w:r>
    </w:p>
    <w:p w14:paraId="5A89CCDF" w14:textId="5F9E38F5" w:rsidR="00932408" w:rsidRPr="0001165E" w:rsidRDefault="00932408" w:rsidP="007A5CAB">
      <w:pPr>
        <w:pStyle w:val="IFBBody"/>
        <w:numPr>
          <w:ilvl w:val="0"/>
          <w:numId w:val="9"/>
        </w:numPr>
        <w:spacing w:before="120" w:line="276" w:lineRule="auto"/>
        <w:ind w:left="1080"/>
        <w:jc w:val="both"/>
        <w:rPr>
          <w:rFonts w:ascii="Arial" w:hAnsi="Arial" w:cs="Arial"/>
          <w:sz w:val="20"/>
        </w:rPr>
      </w:pPr>
      <w:r w:rsidRPr="0001165E">
        <w:rPr>
          <w:rFonts w:ascii="Arial" w:hAnsi="Arial" w:cs="Arial"/>
          <w:sz w:val="20"/>
        </w:rPr>
        <w:t>Downloading all current and subsequent</w:t>
      </w:r>
      <w:r w:rsidR="007C722D" w:rsidRPr="0001165E">
        <w:rPr>
          <w:rFonts w:ascii="Arial" w:hAnsi="Arial" w:cs="Arial"/>
          <w:sz w:val="20"/>
        </w:rPr>
        <w:t xml:space="preserve"> amendments</w:t>
      </w:r>
      <w:r w:rsidRPr="0001165E">
        <w:rPr>
          <w:rFonts w:ascii="Arial" w:hAnsi="Arial" w:cs="Arial"/>
          <w:sz w:val="20"/>
        </w:rPr>
        <w:t xml:space="preserve"> to the </w:t>
      </w:r>
      <w:r w:rsidR="00A15DDC">
        <w:rPr>
          <w:rFonts w:ascii="Arial" w:hAnsi="Arial" w:cs="Arial"/>
          <w:sz w:val="20"/>
        </w:rPr>
        <w:t>RFQ</w:t>
      </w:r>
      <w:r w:rsidRPr="009B3B5B">
        <w:rPr>
          <w:rFonts w:ascii="Arial" w:hAnsi="Arial" w:cs="Arial"/>
          <w:sz w:val="20"/>
        </w:rPr>
        <w:t xml:space="preserve"> to ensure receipt of all </w:t>
      </w:r>
      <w:r w:rsidR="00A15DDC">
        <w:rPr>
          <w:rFonts w:ascii="Arial" w:hAnsi="Arial" w:cs="Arial"/>
          <w:sz w:val="20"/>
        </w:rPr>
        <w:t>RFQ</w:t>
      </w:r>
      <w:r w:rsidRPr="0001165E">
        <w:rPr>
          <w:rFonts w:ascii="Arial" w:hAnsi="Arial" w:cs="Arial"/>
          <w:sz w:val="20"/>
        </w:rPr>
        <w:t xml:space="preserve"> documents.</w:t>
      </w:r>
    </w:p>
    <w:p w14:paraId="738568F1" w14:textId="3CD3FE20" w:rsidR="00932408" w:rsidRPr="0001165E" w:rsidRDefault="00932408" w:rsidP="00CC0CFD">
      <w:pPr>
        <w:spacing w:before="120" w:after="120" w:line="276" w:lineRule="auto"/>
        <w:ind w:left="720"/>
        <w:jc w:val="both"/>
        <w:rPr>
          <w:rFonts w:ascii="Arial" w:hAnsi="Arial" w:cs="Arial"/>
          <w:sz w:val="20"/>
          <w:szCs w:val="20"/>
        </w:rPr>
      </w:pPr>
      <w:r w:rsidRPr="0001165E">
        <w:rPr>
          <w:rFonts w:ascii="Arial" w:hAnsi="Arial" w:cs="Arial"/>
          <w:sz w:val="20"/>
          <w:szCs w:val="20"/>
        </w:rPr>
        <w:t>Notification of</w:t>
      </w:r>
      <w:r w:rsidR="007C722D" w:rsidRPr="0001165E">
        <w:rPr>
          <w:rFonts w:ascii="Arial" w:hAnsi="Arial" w:cs="Arial"/>
          <w:sz w:val="20"/>
          <w:szCs w:val="20"/>
        </w:rPr>
        <w:t xml:space="preserve"> amendments</w:t>
      </w:r>
      <w:r w:rsidRPr="0001165E">
        <w:rPr>
          <w:rFonts w:ascii="Arial" w:hAnsi="Arial" w:cs="Arial"/>
          <w:sz w:val="20"/>
          <w:szCs w:val="20"/>
        </w:rPr>
        <w:t xml:space="preserve"> to the </w:t>
      </w:r>
      <w:r w:rsidR="00A15DDC">
        <w:rPr>
          <w:rFonts w:ascii="Arial" w:hAnsi="Arial" w:cs="Arial"/>
          <w:sz w:val="20"/>
          <w:szCs w:val="20"/>
        </w:rPr>
        <w:t>RFQ</w:t>
      </w:r>
      <w:r w:rsidRPr="009B3B5B">
        <w:rPr>
          <w:rFonts w:ascii="Arial" w:hAnsi="Arial" w:cs="Arial"/>
          <w:sz w:val="20"/>
          <w:szCs w:val="20"/>
        </w:rPr>
        <w:t xml:space="preserve"> will only be provided to those vendors who have registered with WEBS and have downloaded the </w:t>
      </w:r>
      <w:r w:rsidR="00A15DDC">
        <w:rPr>
          <w:rFonts w:ascii="Arial" w:hAnsi="Arial" w:cs="Arial"/>
          <w:sz w:val="20"/>
          <w:szCs w:val="20"/>
        </w:rPr>
        <w:t>RFQ</w:t>
      </w:r>
      <w:r w:rsidRPr="009B3B5B">
        <w:rPr>
          <w:rFonts w:ascii="Arial" w:hAnsi="Arial" w:cs="Arial"/>
          <w:sz w:val="20"/>
          <w:szCs w:val="20"/>
        </w:rPr>
        <w:t xml:space="preserve"> from</w:t>
      </w:r>
      <w:r w:rsidRPr="0001165E">
        <w:rPr>
          <w:rFonts w:ascii="Arial" w:hAnsi="Arial" w:cs="Arial"/>
          <w:sz w:val="20"/>
          <w:szCs w:val="20"/>
        </w:rPr>
        <w:t xml:space="preserve"> WEBS.</w:t>
      </w:r>
      <w:r w:rsidR="00052D96" w:rsidRPr="0001165E">
        <w:rPr>
          <w:rFonts w:ascii="Arial" w:hAnsi="Arial" w:cs="Arial"/>
          <w:sz w:val="20"/>
          <w:szCs w:val="20"/>
        </w:rPr>
        <w:t xml:space="preserve"> </w:t>
      </w:r>
      <w:r w:rsidRPr="0001165E">
        <w:rPr>
          <w:rFonts w:ascii="Arial" w:hAnsi="Arial" w:cs="Arial"/>
          <w:sz w:val="20"/>
          <w:szCs w:val="20"/>
        </w:rPr>
        <w:t>Failure to do so may result in a</w:t>
      </w:r>
      <w:r w:rsidR="007C722D" w:rsidRPr="0001165E">
        <w:rPr>
          <w:rFonts w:ascii="Arial" w:hAnsi="Arial" w:cs="Arial"/>
          <w:sz w:val="20"/>
          <w:szCs w:val="20"/>
        </w:rPr>
        <w:t xml:space="preserve"> bid</w:t>
      </w:r>
      <w:r w:rsidRPr="0001165E">
        <w:rPr>
          <w:rFonts w:ascii="Arial" w:hAnsi="Arial" w:cs="Arial"/>
          <w:sz w:val="20"/>
          <w:szCs w:val="20"/>
        </w:rPr>
        <w:t>der having incomplete, inaccurate, or otherwise inadequate information and</w:t>
      </w:r>
      <w:r w:rsidR="007C722D" w:rsidRPr="0001165E">
        <w:rPr>
          <w:rFonts w:ascii="Arial" w:hAnsi="Arial" w:cs="Arial"/>
          <w:sz w:val="20"/>
          <w:szCs w:val="20"/>
        </w:rPr>
        <w:t xml:space="preserve"> bid</w:t>
      </w:r>
      <w:r w:rsidRPr="0001165E">
        <w:rPr>
          <w:rFonts w:ascii="Arial" w:hAnsi="Arial" w:cs="Arial"/>
          <w:sz w:val="20"/>
          <w:szCs w:val="20"/>
        </w:rPr>
        <w:t>.</w:t>
      </w:r>
      <w:r w:rsidR="00052D96" w:rsidRPr="0001165E">
        <w:rPr>
          <w:rFonts w:ascii="Arial" w:hAnsi="Arial" w:cs="Arial"/>
          <w:sz w:val="20"/>
          <w:szCs w:val="20"/>
        </w:rPr>
        <w:t xml:space="preserve"> </w:t>
      </w:r>
    </w:p>
    <w:p w14:paraId="6017CEE6" w14:textId="77777777" w:rsidR="005976D0" w:rsidRPr="0001165E" w:rsidRDefault="00010370" w:rsidP="00313FF7">
      <w:pPr>
        <w:pStyle w:val="Heading2"/>
        <w:spacing w:before="120" w:after="120" w:line="276" w:lineRule="auto"/>
        <w:ind w:left="720"/>
        <w:jc w:val="both"/>
        <w:rPr>
          <w:rFonts w:ascii="Arial" w:hAnsi="Arial" w:cs="Arial"/>
          <w:caps w:val="0"/>
          <w:sz w:val="20"/>
          <w:szCs w:val="20"/>
          <w:lang w:bidi="en-US"/>
        </w:rPr>
      </w:pPr>
      <w:bookmarkStart w:id="89" w:name="_Toc369783304"/>
      <w:r w:rsidRPr="0001165E">
        <w:rPr>
          <w:rFonts w:ascii="Arial" w:hAnsi="Arial" w:cs="Arial"/>
          <w:caps w:val="0"/>
          <w:sz w:val="20"/>
          <w:szCs w:val="20"/>
          <w:lang w:bidi="en-US"/>
        </w:rPr>
        <w:t>Amendment</w:t>
      </w:r>
      <w:r w:rsidR="00392BA3" w:rsidRPr="0001165E">
        <w:rPr>
          <w:rFonts w:ascii="Arial" w:hAnsi="Arial" w:cs="Arial"/>
          <w:caps w:val="0"/>
          <w:sz w:val="20"/>
          <w:szCs w:val="20"/>
          <w:lang w:bidi="en-US"/>
        </w:rPr>
        <w:t>s</w:t>
      </w:r>
      <w:bookmarkEnd w:id="89"/>
    </w:p>
    <w:p w14:paraId="0C693662" w14:textId="74027377" w:rsidR="00DE78CC" w:rsidRPr="0001165E" w:rsidRDefault="005976D0" w:rsidP="00CC0CFD">
      <w:pPr>
        <w:spacing w:before="120" w:after="120" w:line="276" w:lineRule="auto"/>
        <w:ind w:left="720"/>
        <w:jc w:val="both"/>
        <w:rPr>
          <w:rFonts w:ascii="Arial" w:hAnsi="Arial" w:cs="Arial"/>
          <w:sz w:val="20"/>
          <w:szCs w:val="20"/>
          <w:lang w:bidi="en-US"/>
        </w:rPr>
      </w:pPr>
      <w:r w:rsidRPr="0001165E">
        <w:rPr>
          <w:rFonts w:ascii="Arial" w:hAnsi="Arial" w:cs="Arial"/>
          <w:sz w:val="20"/>
          <w:szCs w:val="20"/>
        </w:rPr>
        <w:t xml:space="preserve">Prior to </w:t>
      </w:r>
      <w:r w:rsidR="00811CD9" w:rsidRPr="0001165E">
        <w:rPr>
          <w:rFonts w:ascii="Arial" w:hAnsi="Arial" w:cs="Arial"/>
          <w:sz w:val="20"/>
          <w:szCs w:val="20"/>
        </w:rPr>
        <w:t>the</w:t>
      </w:r>
      <w:r w:rsidR="007C722D" w:rsidRPr="0001165E">
        <w:rPr>
          <w:rFonts w:ascii="Arial" w:hAnsi="Arial" w:cs="Arial"/>
          <w:sz w:val="20"/>
          <w:szCs w:val="20"/>
        </w:rPr>
        <w:t xml:space="preserve"> bid</w:t>
      </w:r>
      <w:r w:rsidR="00811CD9" w:rsidRPr="0001165E">
        <w:rPr>
          <w:rFonts w:ascii="Arial" w:hAnsi="Arial" w:cs="Arial"/>
          <w:sz w:val="20"/>
          <w:szCs w:val="20"/>
        </w:rPr>
        <w:t xml:space="preserve"> </w:t>
      </w:r>
      <w:r w:rsidRPr="0001165E">
        <w:rPr>
          <w:rFonts w:ascii="Arial" w:hAnsi="Arial" w:cs="Arial"/>
          <w:sz w:val="20"/>
          <w:szCs w:val="20"/>
        </w:rPr>
        <w:t xml:space="preserve">due date and time, </w:t>
      </w:r>
      <w:r w:rsidR="00A903D2">
        <w:rPr>
          <w:rFonts w:ascii="Arial" w:hAnsi="Arial" w:cs="Arial"/>
          <w:sz w:val="20"/>
          <w:szCs w:val="20"/>
        </w:rPr>
        <w:t>WSDOT</w:t>
      </w:r>
      <w:r w:rsidRPr="0001165E">
        <w:rPr>
          <w:rFonts w:ascii="Arial" w:hAnsi="Arial" w:cs="Arial"/>
          <w:sz w:val="20"/>
          <w:szCs w:val="20"/>
        </w:rPr>
        <w:t xml:space="preserve"> reserves the right </w:t>
      </w:r>
      <w:r w:rsidRPr="009B3B5B">
        <w:rPr>
          <w:rFonts w:ascii="Arial" w:hAnsi="Arial" w:cs="Arial"/>
          <w:sz w:val="20"/>
          <w:szCs w:val="20"/>
        </w:rPr>
        <w:t xml:space="preserve">to change portions of this </w:t>
      </w:r>
      <w:r w:rsidR="00A15DDC">
        <w:rPr>
          <w:rFonts w:ascii="Arial" w:hAnsi="Arial" w:cs="Arial"/>
          <w:sz w:val="20"/>
          <w:szCs w:val="20"/>
        </w:rPr>
        <w:t>RFQ</w:t>
      </w:r>
      <w:r w:rsidRPr="009B3B5B">
        <w:rPr>
          <w:rFonts w:ascii="Arial" w:hAnsi="Arial" w:cs="Arial"/>
          <w:sz w:val="20"/>
          <w:szCs w:val="20"/>
        </w:rPr>
        <w:t>.</w:t>
      </w:r>
      <w:r w:rsidR="00052D96" w:rsidRPr="009B3B5B">
        <w:rPr>
          <w:rFonts w:ascii="Arial" w:hAnsi="Arial" w:cs="Arial"/>
          <w:sz w:val="20"/>
          <w:szCs w:val="20"/>
        </w:rPr>
        <w:t xml:space="preserve"> </w:t>
      </w:r>
      <w:r w:rsidRPr="009B3B5B">
        <w:rPr>
          <w:rFonts w:ascii="Arial" w:hAnsi="Arial" w:cs="Arial"/>
          <w:sz w:val="20"/>
          <w:szCs w:val="20"/>
        </w:rPr>
        <w:t xml:space="preserve">All changes </w:t>
      </w:r>
      <w:r w:rsidR="0019145E" w:rsidRPr="009B3B5B">
        <w:rPr>
          <w:rFonts w:ascii="Arial" w:hAnsi="Arial" w:cs="Arial"/>
          <w:sz w:val="20"/>
          <w:szCs w:val="20"/>
        </w:rPr>
        <w:t>will be</w:t>
      </w:r>
      <w:r w:rsidRPr="009B3B5B">
        <w:rPr>
          <w:rFonts w:ascii="Arial" w:hAnsi="Arial" w:cs="Arial"/>
          <w:sz w:val="20"/>
          <w:szCs w:val="20"/>
        </w:rPr>
        <w:t xml:space="preserve"> issued in writing by </w:t>
      </w:r>
      <w:r w:rsidR="00A903D2" w:rsidRPr="009B3B5B">
        <w:rPr>
          <w:rFonts w:ascii="Arial" w:hAnsi="Arial" w:cs="Arial"/>
          <w:sz w:val="20"/>
          <w:szCs w:val="20"/>
        </w:rPr>
        <w:t>WSDOT</w:t>
      </w:r>
      <w:r w:rsidR="0019145E" w:rsidRPr="009B3B5B">
        <w:rPr>
          <w:rFonts w:ascii="Arial" w:hAnsi="Arial" w:cs="Arial"/>
          <w:sz w:val="20"/>
          <w:szCs w:val="20"/>
        </w:rPr>
        <w:t xml:space="preserve"> as an</w:t>
      </w:r>
      <w:r w:rsidR="00052D96" w:rsidRPr="009B3B5B">
        <w:rPr>
          <w:rFonts w:ascii="Arial" w:hAnsi="Arial" w:cs="Arial"/>
          <w:sz w:val="20"/>
          <w:szCs w:val="20"/>
        </w:rPr>
        <w:t xml:space="preserve"> amendment</w:t>
      </w:r>
      <w:r w:rsidR="006641DB" w:rsidRPr="009B3B5B">
        <w:rPr>
          <w:rFonts w:ascii="Arial" w:hAnsi="Arial" w:cs="Arial"/>
          <w:sz w:val="20"/>
          <w:szCs w:val="20"/>
        </w:rPr>
        <w:t xml:space="preserve"> and incorporated into the </w:t>
      </w:r>
      <w:r w:rsidR="00A15DDC">
        <w:rPr>
          <w:rFonts w:ascii="Arial" w:hAnsi="Arial" w:cs="Arial"/>
          <w:sz w:val="20"/>
          <w:szCs w:val="20"/>
        </w:rPr>
        <w:t>RFQ</w:t>
      </w:r>
      <w:r w:rsidRPr="009B3B5B">
        <w:rPr>
          <w:rFonts w:ascii="Arial" w:hAnsi="Arial" w:cs="Arial"/>
          <w:sz w:val="20"/>
          <w:szCs w:val="20"/>
        </w:rPr>
        <w:t>.</w:t>
      </w:r>
      <w:r w:rsidR="00052D96" w:rsidRPr="009B3B5B">
        <w:rPr>
          <w:rFonts w:ascii="Arial" w:hAnsi="Arial" w:cs="Arial"/>
          <w:sz w:val="20"/>
          <w:szCs w:val="20"/>
        </w:rPr>
        <w:t xml:space="preserve"> </w:t>
      </w:r>
      <w:r w:rsidRPr="009B3B5B">
        <w:rPr>
          <w:rFonts w:ascii="Arial" w:hAnsi="Arial" w:cs="Arial"/>
          <w:sz w:val="20"/>
          <w:szCs w:val="20"/>
        </w:rPr>
        <w:t>If there is any conflict between</w:t>
      </w:r>
      <w:r w:rsidR="007C722D" w:rsidRPr="009B3B5B">
        <w:rPr>
          <w:rFonts w:ascii="Arial" w:hAnsi="Arial" w:cs="Arial"/>
          <w:sz w:val="20"/>
          <w:szCs w:val="20"/>
        </w:rPr>
        <w:t xml:space="preserve"> amendments</w:t>
      </w:r>
      <w:r w:rsidRPr="009B3B5B">
        <w:rPr>
          <w:rFonts w:ascii="Arial" w:hAnsi="Arial" w:cs="Arial"/>
          <w:sz w:val="20"/>
          <w:szCs w:val="20"/>
        </w:rPr>
        <w:t>, or between an</w:t>
      </w:r>
      <w:r w:rsidR="00052D96" w:rsidRPr="009B3B5B">
        <w:rPr>
          <w:rFonts w:ascii="Arial" w:hAnsi="Arial" w:cs="Arial"/>
          <w:sz w:val="20"/>
          <w:szCs w:val="20"/>
        </w:rPr>
        <w:t xml:space="preserve"> amendment</w:t>
      </w:r>
      <w:r w:rsidRPr="009B3B5B">
        <w:rPr>
          <w:rFonts w:ascii="Arial" w:hAnsi="Arial" w:cs="Arial"/>
          <w:sz w:val="20"/>
          <w:szCs w:val="20"/>
        </w:rPr>
        <w:t xml:space="preserve"> and the </w:t>
      </w:r>
      <w:r w:rsidR="00A15DDC">
        <w:rPr>
          <w:rFonts w:ascii="Arial" w:hAnsi="Arial" w:cs="Arial"/>
          <w:sz w:val="20"/>
          <w:szCs w:val="20"/>
        </w:rPr>
        <w:t>RFQ</w:t>
      </w:r>
      <w:r w:rsidRPr="009B3B5B">
        <w:rPr>
          <w:rFonts w:ascii="Arial" w:hAnsi="Arial" w:cs="Arial"/>
          <w:sz w:val="20"/>
          <w:szCs w:val="20"/>
        </w:rPr>
        <w:t xml:space="preserve">, </w:t>
      </w:r>
      <w:r w:rsidR="003A2316" w:rsidRPr="009B3B5B">
        <w:rPr>
          <w:rFonts w:ascii="Arial" w:hAnsi="Arial" w:cs="Arial"/>
          <w:sz w:val="20"/>
          <w:szCs w:val="20"/>
        </w:rPr>
        <w:t xml:space="preserve">the </w:t>
      </w:r>
      <w:r w:rsidRPr="009B3B5B">
        <w:rPr>
          <w:rFonts w:ascii="Arial" w:hAnsi="Arial" w:cs="Arial"/>
          <w:sz w:val="20"/>
          <w:szCs w:val="20"/>
        </w:rPr>
        <w:t xml:space="preserve">document issued last in time </w:t>
      </w:r>
      <w:r w:rsidR="00C709D5" w:rsidRPr="009B3B5B">
        <w:rPr>
          <w:rFonts w:ascii="Arial" w:hAnsi="Arial" w:cs="Arial"/>
          <w:sz w:val="20"/>
          <w:szCs w:val="20"/>
        </w:rPr>
        <w:t>will</w:t>
      </w:r>
      <w:r w:rsidRPr="009B3B5B">
        <w:rPr>
          <w:rFonts w:ascii="Arial" w:hAnsi="Arial" w:cs="Arial"/>
          <w:sz w:val="20"/>
          <w:szCs w:val="20"/>
        </w:rPr>
        <w:t xml:space="preserve"> be controlling. Only</w:t>
      </w:r>
      <w:r w:rsidR="007C722D" w:rsidRPr="009B3B5B">
        <w:rPr>
          <w:rFonts w:ascii="Arial" w:hAnsi="Arial" w:cs="Arial"/>
          <w:sz w:val="20"/>
          <w:szCs w:val="20"/>
        </w:rPr>
        <w:t xml:space="preserve"> bid</w:t>
      </w:r>
      <w:r w:rsidRPr="009B3B5B">
        <w:rPr>
          <w:rFonts w:ascii="Arial" w:hAnsi="Arial" w:cs="Arial"/>
          <w:sz w:val="20"/>
          <w:szCs w:val="20"/>
        </w:rPr>
        <w:t xml:space="preserve">ders who have properly registered and downloaded the original </w:t>
      </w:r>
      <w:r w:rsidR="00A15DDC">
        <w:rPr>
          <w:rFonts w:ascii="Arial" w:hAnsi="Arial" w:cs="Arial"/>
          <w:sz w:val="20"/>
          <w:szCs w:val="20"/>
        </w:rPr>
        <w:t>RFQ</w:t>
      </w:r>
      <w:r w:rsidR="00811CD9" w:rsidRPr="0001165E">
        <w:rPr>
          <w:rFonts w:ascii="Arial" w:hAnsi="Arial" w:cs="Arial"/>
          <w:sz w:val="20"/>
          <w:szCs w:val="20"/>
        </w:rPr>
        <w:t xml:space="preserve"> </w:t>
      </w:r>
      <w:r w:rsidRPr="0001165E">
        <w:rPr>
          <w:rFonts w:ascii="Arial" w:hAnsi="Arial" w:cs="Arial"/>
          <w:sz w:val="20"/>
          <w:szCs w:val="20"/>
        </w:rPr>
        <w:t>directly via WEBS will receive notification of</w:t>
      </w:r>
      <w:r w:rsidR="007C722D" w:rsidRPr="0001165E">
        <w:rPr>
          <w:rFonts w:ascii="Arial" w:hAnsi="Arial" w:cs="Arial"/>
          <w:sz w:val="20"/>
          <w:szCs w:val="20"/>
        </w:rPr>
        <w:t xml:space="preserve"> amendments</w:t>
      </w:r>
      <w:r w:rsidRPr="0001165E">
        <w:rPr>
          <w:rFonts w:ascii="Arial" w:hAnsi="Arial" w:cs="Arial"/>
          <w:sz w:val="20"/>
          <w:szCs w:val="20"/>
        </w:rPr>
        <w:t xml:space="preserve"> and other correspondence pertinent to the procurement.</w:t>
      </w:r>
    </w:p>
    <w:p w14:paraId="3B580580" w14:textId="77777777" w:rsidR="00CB3707" w:rsidRPr="0001165E" w:rsidRDefault="00CB3707" w:rsidP="00313FF7">
      <w:pPr>
        <w:pStyle w:val="Heading2"/>
        <w:spacing w:before="120" w:after="120" w:line="276" w:lineRule="auto"/>
        <w:ind w:left="720"/>
        <w:jc w:val="both"/>
        <w:rPr>
          <w:rFonts w:ascii="Arial" w:hAnsi="Arial" w:cs="Arial"/>
          <w:caps w:val="0"/>
          <w:sz w:val="20"/>
          <w:szCs w:val="20"/>
          <w:lang w:bidi="en-US"/>
        </w:rPr>
      </w:pPr>
      <w:bookmarkStart w:id="90" w:name="_Toc328990251"/>
      <w:bookmarkStart w:id="91" w:name="_Toc328990303"/>
      <w:bookmarkStart w:id="92" w:name="_Toc328990356"/>
      <w:bookmarkStart w:id="93" w:name="_Toc329001001"/>
      <w:bookmarkStart w:id="94" w:name="_Toc329001297"/>
      <w:bookmarkStart w:id="95" w:name="_Toc329086672"/>
      <w:bookmarkStart w:id="96" w:name="_Toc329093442"/>
      <w:bookmarkStart w:id="97" w:name="_Toc329093555"/>
      <w:bookmarkStart w:id="98" w:name="_Toc329094700"/>
      <w:bookmarkStart w:id="99" w:name="_Toc369783305"/>
      <w:bookmarkStart w:id="100" w:name="_Toc324940520"/>
      <w:bookmarkEnd w:id="90"/>
      <w:bookmarkEnd w:id="91"/>
      <w:bookmarkEnd w:id="92"/>
      <w:bookmarkEnd w:id="93"/>
      <w:bookmarkEnd w:id="94"/>
      <w:bookmarkEnd w:id="95"/>
      <w:bookmarkEnd w:id="96"/>
      <w:bookmarkEnd w:id="97"/>
      <w:bookmarkEnd w:id="98"/>
      <w:r w:rsidRPr="0001165E">
        <w:rPr>
          <w:rFonts w:ascii="Arial" w:hAnsi="Arial" w:cs="Arial"/>
          <w:caps w:val="0"/>
          <w:sz w:val="20"/>
          <w:szCs w:val="20"/>
          <w:lang w:bidi="en-US"/>
        </w:rPr>
        <w:t xml:space="preserve">Bidder </w:t>
      </w:r>
      <w:r w:rsidR="00717E49">
        <w:rPr>
          <w:rFonts w:ascii="Arial" w:hAnsi="Arial" w:cs="Arial"/>
          <w:caps w:val="0"/>
          <w:sz w:val="20"/>
          <w:szCs w:val="20"/>
          <w:lang w:val="en-US" w:bidi="en-US"/>
        </w:rPr>
        <w:t>C</w:t>
      </w:r>
      <w:proofErr w:type="spellStart"/>
      <w:r w:rsidR="00B7463A" w:rsidRPr="0001165E">
        <w:rPr>
          <w:rFonts w:ascii="Arial" w:hAnsi="Arial" w:cs="Arial"/>
          <w:caps w:val="0"/>
          <w:sz w:val="20"/>
          <w:szCs w:val="20"/>
          <w:lang w:bidi="en-US"/>
        </w:rPr>
        <w:t>ommunication</w:t>
      </w:r>
      <w:proofErr w:type="spellEnd"/>
      <w:r w:rsidR="00B7463A" w:rsidRPr="0001165E">
        <w:rPr>
          <w:rFonts w:ascii="Arial" w:hAnsi="Arial" w:cs="Arial"/>
          <w:caps w:val="0"/>
          <w:sz w:val="20"/>
          <w:szCs w:val="20"/>
          <w:lang w:bidi="en-US"/>
        </w:rPr>
        <w:t xml:space="preserve"> </w:t>
      </w:r>
      <w:r w:rsidR="00717E49">
        <w:rPr>
          <w:rFonts w:ascii="Arial" w:hAnsi="Arial" w:cs="Arial"/>
          <w:caps w:val="0"/>
          <w:sz w:val="20"/>
          <w:szCs w:val="20"/>
          <w:lang w:val="en-US" w:bidi="en-US"/>
        </w:rPr>
        <w:t>R</w:t>
      </w:r>
      <w:proofErr w:type="spellStart"/>
      <w:r w:rsidR="00B7463A" w:rsidRPr="0001165E">
        <w:rPr>
          <w:rFonts w:ascii="Arial" w:hAnsi="Arial" w:cs="Arial"/>
          <w:caps w:val="0"/>
          <w:sz w:val="20"/>
          <w:szCs w:val="20"/>
          <w:lang w:bidi="en-US"/>
        </w:rPr>
        <w:t>esponsibilities</w:t>
      </w:r>
      <w:bookmarkEnd w:id="99"/>
      <w:proofErr w:type="spellEnd"/>
    </w:p>
    <w:p w14:paraId="3AD7C64F" w14:textId="4832ED83" w:rsidR="0073386F" w:rsidRPr="0001165E" w:rsidRDefault="0073386F" w:rsidP="00CC0CFD">
      <w:pPr>
        <w:spacing w:before="120" w:after="120" w:line="276" w:lineRule="auto"/>
        <w:ind w:left="720"/>
        <w:jc w:val="both"/>
        <w:rPr>
          <w:rFonts w:ascii="Arial" w:hAnsi="Arial" w:cs="Arial"/>
          <w:sz w:val="20"/>
          <w:szCs w:val="20"/>
        </w:rPr>
      </w:pPr>
      <w:r w:rsidRPr="0001165E">
        <w:rPr>
          <w:rFonts w:ascii="Arial" w:hAnsi="Arial" w:cs="Arial"/>
          <w:sz w:val="20"/>
          <w:szCs w:val="20"/>
        </w:rPr>
        <w:t xml:space="preserve">During the </w:t>
      </w:r>
      <w:r w:rsidR="00A15DDC">
        <w:rPr>
          <w:rFonts w:ascii="Arial" w:hAnsi="Arial" w:cs="Arial"/>
          <w:sz w:val="20"/>
          <w:szCs w:val="20"/>
        </w:rPr>
        <w:t>RFQ</w:t>
      </w:r>
      <w:r w:rsidR="002A48F2" w:rsidRPr="009B3B5B">
        <w:rPr>
          <w:rFonts w:ascii="Arial" w:hAnsi="Arial" w:cs="Arial"/>
          <w:sz w:val="20"/>
          <w:szCs w:val="20"/>
        </w:rPr>
        <w:t xml:space="preserve"> </w:t>
      </w:r>
      <w:r w:rsidRPr="009B3B5B">
        <w:rPr>
          <w:rFonts w:ascii="Arial" w:hAnsi="Arial" w:cs="Arial"/>
          <w:sz w:val="20"/>
          <w:szCs w:val="20"/>
        </w:rPr>
        <w:t>process, all</w:t>
      </w:r>
      <w:r w:rsidR="007C722D" w:rsidRPr="009B3B5B">
        <w:rPr>
          <w:rFonts w:ascii="Arial" w:hAnsi="Arial" w:cs="Arial"/>
          <w:sz w:val="20"/>
          <w:szCs w:val="20"/>
        </w:rPr>
        <w:t xml:space="preserve"> bid</w:t>
      </w:r>
      <w:r w:rsidRPr="009B3B5B">
        <w:rPr>
          <w:rFonts w:ascii="Arial" w:hAnsi="Arial" w:cs="Arial"/>
          <w:sz w:val="20"/>
          <w:szCs w:val="20"/>
        </w:rPr>
        <w:t xml:space="preserve">der communications </w:t>
      </w:r>
      <w:r w:rsidR="007C184B" w:rsidRPr="009B3B5B">
        <w:rPr>
          <w:rFonts w:ascii="Arial" w:hAnsi="Arial" w:cs="Arial"/>
          <w:sz w:val="20"/>
          <w:szCs w:val="20"/>
        </w:rPr>
        <w:t>about</w:t>
      </w:r>
      <w:r w:rsidRPr="009B3B5B">
        <w:rPr>
          <w:rFonts w:ascii="Arial" w:hAnsi="Arial" w:cs="Arial"/>
          <w:sz w:val="20"/>
          <w:szCs w:val="20"/>
        </w:rPr>
        <w:t xml:space="preserve"> this </w:t>
      </w:r>
      <w:r w:rsidR="00A15DDC">
        <w:rPr>
          <w:rFonts w:ascii="Arial" w:hAnsi="Arial" w:cs="Arial"/>
          <w:sz w:val="20"/>
          <w:szCs w:val="20"/>
        </w:rPr>
        <w:t>RFQ</w:t>
      </w:r>
      <w:r w:rsidRPr="009B3B5B">
        <w:rPr>
          <w:rFonts w:ascii="Arial" w:hAnsi="Arial" w:cs="Arial"/>
          <w:sz w:val="20"/>
          <w:szCs w:val="20"/>
        </w:rPr>
        <w:t xml:space="preserve"> must be directed to the Procurement Coordinator. Unauthorized contact regarding this </w:t>
      </w:r>
      <w:r w:rsidR="00A15DDC">
        <w:rPr>
          <w:rFonts w:ascii="Arial" w:hAnsi="Arial" w:cs="Arial"/>
          <w:sz w:val="20"/>
          <w:szCs w:val="20"/>
        </w:rPr>
        <w:t>RFQ</w:t>
      </w:r>
      <w:r w:rsidRPr="009B3B5B">
        <w:rPr>
          <w:rFonts w:ascii="Arial" w:hAnsi="Arial" w:cs="Arial"/>
          <w:sz w:val="20"/>
          <w:szCs w:val="20"/>
        </w:rPr>
        <w:t xml:space="preserve"> with other state employees involved with the </w:t>
      </w:r>
      <w:r w:rsidR="00A15DDC">
        <w:rPr>
          <w:rFonts w:ascii="Arial" w:hAnsi="Arial" w:cs="Arial"/>
          <w:sz w:val="20"/>
          <w:szCs w:val="20"/>
        </w:rPr>
        <w:t>RFQ</w:t>
      </w:r>
      <w:r w:rsidRPr="009B3B5B">
        <w:rPr>
          <w:rFonts w:ascii="Arial" w:hAnsi="Arial" w:cs="Arial"/>
          <w:sz w:val="20"/>
          <w:szCs w:val="20"/>
        </w:rPr>
        <w:t xml:space="preserve"> may result in disqualification. All oral </w:t>
      </w:r>
      <w:r w:rsidR="00606460" w:rsidRPr="009B3B5B">
        <w:rPr>
          <w:rFonts w:ascii="Arial" w:hAnsi="Arial" w:cs="Arial"/>
          <w:sz w:val="20"/>
          <w:szCs w:val="20"/>
        </w:rPr>
        <w:t xml:space="preserve">and written </w:t>
      </w:r>
      <w:r w:rsidRPr="009B3B5B">
        <w:rPr>
          <w:rFonts w:ascii="Arial" w:hAnsi="Arial" w:cs="Arial"/>
          <w:sz w:val="20"/>
          <w:szCs w:val="20"/>
        </w:rPr>
        <w:t>communications will be considered unofficial and non</w:t>
      </w:r>
      <w:r w:rsidRPr="0001165E">
        <w:rPr>
          <w:rFonts w:ascii="Arial" w:hAnsi="Arial" w:cs="Arial"/>
          <w:sz w:val="20"/>
          <w:szCs w:val="20"/>
        </w:rPr>
        <w:t xml:space="preserve">-binding on </w:t>
      </w:r>
      <w:r w:rsidR="00A903D2">
        <w:rPr>
          <w:rFonts w:ascii="Arial" w:hAnsi="Arial" w:cs="Arial"/>
          <w:sz w:val="20"/>
          <w:szCs w:val="20"/>
        </w:rPr>
        <w:t>WSDOT</w:t>
      </w:r>
      <w:r w:rsidRPr="0001165E">
        <w:rPr>
          <w:rFonts w:ascii="Arial" w:hAnsi="Arial" w:cs="Arial"/>
          <w:sz w:val="20"/>
          <w:szCs w:val="20"/>
        </w:rPr>
        <w:t>.</w:t>
      </w:r>
      <w:r w:rsidR="007C184B" w:rsidRPr="0001165E">
        <w:rPr>
          <w:rFonts w:ascii="Arial" w:hAnsi="Arial" w:cs="Arial"/>
          <w:sz w:val="20"/>
          <w:szCs w:val="20"/>
        </w:rPr>
        <w:t xml:space="preserve"> B</w:t>
      </w:r>
      <w:r w:rsidR="007C722D" w:rsidRPr="0001165E">
        <w:rPr>
          <w:rFonts w:ascii="Arial" w:hAnsi="Arial" w:cs="Arial"/>
          <w:sz w:val="20"/>
          <w:szCs w:val="20"/>
        </w:rPr>
        <w:t>id</w:t>
      </w:r>
      <w:r w:rsidRPr="0001165E">
        <w:rPr>
          <w:rFonts w:ascii="Arial" w:hAnsi="Arial" w:cs="Arial"/>
          <w:sz w:val="20"/>
          <w:szCs w:val="20"/>
        </w:rPr>
        <w:t>ders should rely only on written</w:t>
      </w:r>
      <w:r w:rsidR="007C722D" w:rsidRPr="0001165E">
        <w:rPr>
          <w:rFonts w:ascii="Arial" w:hAnsi="Arial" w:cs="Arial"/>
          <w:sz w:val="20"/>
          <w:szCs w:val="20"/>
        </w:rPr>
        <w:t xml:space="preserve"> amendments</w:t>
      </w:r>
      <w:r w:rsidRPr="0001165E">
        <w:rPr>
          <w:rFonts w:ascii="Arial" w:hAnsi="Arial" w:cs="Arial"/>
          <w:sz w:val="20"/>
          <w:szCs w:val="20"/>
        </w:rPr>
        <w:t xml:space="preserve"> issued by the Procurement Coordinator.</w:t>
      </w:r>
    </w:p>
    <w:p w14:paraId="02DF9121" w14:textId="77777777" w:rsidR="00030905" w:rsidRPr="0001165E" w:rsidRDefault="00717E49" w:rsidP="00313FF7">
      <w:pPr>
        <w:pStyle w:val="Heading2"/>
        <w:spacing w:before="120" w:after="120" w:line="276" w:lineRule="auto"/>
        <w:ind w:left="720"/>
        <w:jc w:val="both"/>
        <w:rPr>
          <w:rFonts w:ascii="Arial" w:hAnsi="Arial" w:cs="Arial"/>
          <w:caps w:val="0"/>
          <w:sz w:val="20"/>
          <w:szCs w:val="20"/>
          <w:lang w:bidi="en-US"/>
        </w:rPr>
      </w:pPr>
      <w:bookmarkStart w:id="101" w:name="_Toc328642912"/>
      <w:bookmarkStart w:id="102" w:name="_Toc369783306"/>
      <w:r>
        <w:rPr>
          <w:rFonts w:ascii="Arial" w:hAnsi="Arial" w:cs="Arial"/>
          <w:caps w:val="0"/>
          <w:sz w:val="20"/>
          <w:szCs w:val="20"/>
          <w:lang w:bidi="en-US"/>
        </w:rPr>
        <w:t>Bidder R</w:t>
      </w:r>
      <w:r w:rsidR="00030905" w:rsidRPr="0001165E">
        <w:rPr>
          <w:rFonts w:ascii="Arial" w:hAnsi="Arial" w:cs="Arial"/>
          <w:caps w:val="0"/>
          <w:sz w:val="20"/>
          <w:szCs w:val="20"/>
          <w:lang w:bidi="en-US"/>
        </w:rPr>
        <w:t>esponsiveness</w:t>
      </w:r>
      <w:bookmarkEnd w:id="101"/>
      <w:bookmarkEnd w:id="102"/>
      <w:r w:rsidR="00030905" w:rsidRPr="0001165E">
        <w:rPr>
          <w:rFonts w:ascii="Arial" w:hAnsi="Arial" w:cs="Arial"/>
          <w:caps w:val="0"/>
          <w:sz w:val="20"/>
          <w:szCs w:val="20"/>
          <w:lang w:bidi="en-US"/>
        </w:rPr>
        <w:t xml:space="preserve"> </w:t>
      </w:r>
    </w:p>
    <w:p w14:paraId="55CF5CF4" w14:textId="657CE1FB" w:rsidR="00030905" w:rsidRPr="009B3B5B" w:rsidRDefault="00030905" w:rsidP="00CC0CFD">
      <w:pPr>
        <w:spacing w:before="120" w:after="120" w:line="276" w:lineRule="auto"/>
        <w:ind w:left="720"/>
        <w:jc w:val="both"/>
        <w:rPr>
          <w:rFonts w:ascii="Arial" w:hAnsi="Arial" w:cs="Arial"/>
          <w:sz w:val="20"/>
          <w:szCs w:val="20"/>
        </w:rPr>
      </w:pPr>
      <w:r w:rsidRPr="0001165E">
        <w:rPr>
          <w:rFonts w:ascii="Arial" w:hAnsi="Arial" w:cs="Arial"/>
          <w:sz w:val="20"/>
          <w:szCs w:val="20"/>
        </w:rPr>
        <w:t>Bidders are to respond to each question/requirement contain</w:t>
      </w:r>
      <w:r w:rsidRPr="009B3B5B">
        <w:rPr>
          <w:rFonts w:ascii="Arial" w:hAnsi="Arial" w:cs="Arial"/>
          <w:sz w:val="20"/>
          <w:szCs w:val="20"/>
        </w:rPr>
        <w:t xml:space="preserve">ed in </w:t>
      </w:r>
      <w:r w:rsidR="00DE78CC" w:rsidRPr="009B3B5B">
        <w:rPr>
          <w:rFonts w:ascii="Arial" w:hAnsi="Arial" w:cs="Arial"/>
          <w:sz w:val="20"/>
          <w:szCs w:val="20"/>
        </w:rPr>
        <w:t xml:space="preserve">this </w:t>
      </w:r>
      <w:r w:rsidR="00A15DDC">
        <w:rPr>
          <w:rFonts w:ascii="Arial" w:hAnsi="Arial" w:cs="Arial"/>
          <w:sz w:val="20"/>
          <w:szCs w:val="20"/>
        </w:rPr>
        <w:t>RFQ</w:t>
      </w:r>
      <w:r w:rsidR="00DE78CC" w:rsidRPr="009B3B5B">
        <w:rPr>
          <w:rFonts w:ascii="Arial" w:hAnsi="Arial" w:cs="Arial"/>
          <w:sz w:val="20"/>
          <w:szCs w:val="20"/>
        </w:rPr>
        <w:t>. Failure</w:t>
      </w:r>
      <w:r w:rsidRPr="009B3B5B">
        <w:rPr>
          <w:rFonts w:ascii="Arial" w:hAnsi="Arial" w:cs="Arial"/>
          <w:sz w:val="20"/>
          <w:szCs w:val="20"/>
        </w:rPr>
        <w:t xml:space="preserve"> to comply with any applicable item may result in a</w:t>
      </w:r>
      <w:r w:rsidR="007C722D" w:rsidRPr="009B3B5B">
        <w:rPr>
          <w:rFonts w:ascii="Arial" w:hAnsi="Arial" w:cs="Arial"/>
          <w:sz w:val="20"/>
          <w:szCs w:val="20"/>
        </w:rPr>
        <w:t xml:space="preserve"> bid</w:t>
      </w:r>
      <w:r w:rsidRPr="009B3B5B">
        <w:rPr>
          <w:rFonts w:ascii="Arial" w:hAnsi="Arial" w:cs="Arial"/>
          <w:sz w:val="20"/>
          <w:szCs w:val="20"/>
        </w:rPr>
        <w:t xml:space="preserve"> being deemed non-responsive and disqualified.</w:t>
      </w:r>
    </w:p>
    <w:p w14:paraId="0F2DDECD" w14:textId="6EB5DD85" w:rsidR="00030905" w:rsidRPr="0001165E" w:rsidRDefault="00A903D2" w:rsidP="00CC0CFD">
      <w:pPr>
        <w:spacing w:before="120" w:after="120" w:line="276" w:lineRule="auto"/>
        <w:ind w:left="720"/>
        <w:jc w:val="both"/>
        <w:rPr>
          <w:rFonts w:ascii="Arial" w:hAnsi="Arial" w:cs="Arial"/>
          <w:sz w:val="20"/>
          <w:szCs w:val="20"/>
          <w:lang w:bidi="en-US"/>
        </w:rPr>
      </w:pPr>
      <w:r w:rsidRPr="009B3B5B">
        <w:rPr>
          <w:rFonts w:ascii="Arial" w:hAnsi="Arial" w:cs="Arial"/>
          <w:sz w:val="20"/>
          <w:szCs w:val="20"/>
        </w:rPr>
        <w:t>WSDOT</w:t>
      </w:r>
      <w:r w:rsidR="00B57ABD" w:rsidRPr="009B3B5B">
        <w:rPr>
          <w:rFonts w:ascii="Arial" w:hAnsi="Arial" w:cs="Arial"/>
          <w:sz w:val="20"/>
          <w:szCs w:val="20"/>
        </w:rPr>
        <w:t xml:space="preserve"> </w:t>
      </w:r>
      <w:r w:rsidR="00030905" w:rsidRPr="009B3B5B">
        <w:rPr>
          <w:rFonts w:ascii="Arial" w:hAnsi="Arial" w:cs="Arial"/>
          <w:sz w:val="20"/>
          <w:szCs w:val="20"/>
        </w:rPr>
        <w:t>reserves the right to determine the actual level of</w:t>
      </w:r>
      <w:r w:rsidR="007C722D" w:rsidRPr="009B3B5B">
        <w:rPr>
          <w:rFonts w:ascii="Arial" w:hAnsi="Arial" w:cs="Arial"/>
          <w:sz w:val="20"/>
          <w:szCs w:val="20"/>
        </w:rPr>
        <w:t xml:space="preserve"> bid</w:t>
      </w:r>
      <w:r w:rsidR="00030905" w:rsidRPr="009B3B5B">
        <w:rPr>
          <w:rFonts w:ascii="Arial" w:hAnsi="Arial" w:cs="Arial"/>
          <w:sz w:val="20"/>
          <w:szCs w:val="20"/>
        </w:rPr>
        <w:t xml:space="preserve">ders’ compliance with the requirements specified in this </w:t>
      </w:r>
      <w:r w:rsidR="00A15DDC">
        <w:rPr>
          <w:rFonts w:ascii="Arial" w:hAnsi="Arial" w:cs="Arial"/>
          <w:sz w:val="20"/>
          <w:szCs w:val="20"/>
        </w:rPr>
        <w:t>RFQ</w:t>
      </w:r>
      <w:r w:rsidR="00030905" w:rsidRPr="009B3B5B">
        <w:rPr>
          <w:rFonts w:ascii="Arial" w:hAnsi="Arial" w:cs="Arial"/>
          <w:sz w:val="20"/>
          <w:szCs w:val="20"/>
        </w:rPr>
        <w:t xml:space="preserve"> and to waive informalities in a</w:t>
      </w:r>
      <w:r w:rsidR="007C722D" w:rsidRPr="009B3B5B">
        <w:rPr>
          <w:rFonts w:ascii="Arial" w:hAnsi="Arial" w:cs="Arial"/>
          <w:sz w:val="20"/>
          <w:szCs w:val="20"/>
        </w:rPr>
        <w:t xml:space="preserve"> bid</w:t>
      </w:r>
      <w:r w:rsidR="00AA0585" w:rsidRPr="009B3B5B">
        <w:rPr>
          <w:rFonts w:ascii="Arial" w:hAnsi="Arial" w:cs="Arial"/>
          <w:sz w:val="20"/>
          <w:szCs w:val="20"/>
        </w:rPr>
        <w:t>.</w:t>
      </w:r>
      <w:r w:rsidR="00052D96" w:rsidRPr="009B3B5B">
        <w:rPr>
          <w:rFonts w:ascii="Arial" w:hAnsi="Arial" w:cs="Arial"/>
          <w:sz w:val="20"/>
          <w:szCs w:val="20"/>
        </w:rPr>
        <w:t xml:space="preserve"> </w:t>
      </w:r>
      <w:r w:rsidR="00AA0585" w:rsidRPr="009B3B5B">
        <w:rPr>
          <w:rFonts w:ascii="Arial" w:hAnsi="Arial" w:cs="Arial"/>
          <w:sz w:val="20"/>
          <w:szCs w:val="20"/>
        </w:rPr>
        <w:t>An i</w:t>
      </w:r>
      <w:r w:rsidR="00030905" w:rsidRPr="009B3B5B">
        <w:rPr>
          <w:rFonts w:ascii="Arial" w:hAnsi="Arial" w:cs="Arial"/>
          <w:sz w:val="20"/>
          <w:szCs w:val="20"/>
        </w:rPr>
        <w:t xml:space="preserve">nformality is an immaterial variation from the exact requirements of the competitive </w:t>
      </w:r>
      <w:r w:rsidR="00A15DDC">
        <w:rPr>
          <w:rFonts w:ascii="Arial" w:hAnsi="Arial" w:cs="Arial"/>
          <w:sz w:val="20"/>
          <w:szCs w:val="20"/>
        </w:rPr>
        <w:t>RFQ</w:t>
      </w:r>
      <w:r w:rsidR="00030905" w:rsidRPr="009B3B5B">
        <w:rPr>
          <w:rFonts w:ascii="Arial" w:hAnsi="Arial" w:cs="Arial"/>
          <w:sz w:val="20"/>
          <w:szCs w:val="20"/>
        </w:rPr>
        <w:t>,</w:t>
      </w:r>
      <w:r w:rsidR="00030905" w:rsidRPr="0001165E">
        <w:rPr>
          <w:rFonts w:ascii="Arial" w:hAnsi="Arial" w:cs="Arial"/>
          <w:sz w:val="20"/>
          <w:szCs w:val="20"/>
        </w:rPr>
        <w:t xml:space="preserve"> having no effect or merely a minor or negligible effect on qualit</w:t>
      </w:r>
      <w:r w:rsidR="00B57ABD">
        <w:rPr>
          <w:rFonts w:ascii="Arial" w:hAnsi="Arial" w:cs="Arial"/>
          <w:sz w:val="20"/>
          <w:szCs w:val="20"/>
        </w:rPr>
        <w:t>y, quantity,</w:t>
      </w:r>
      <w:r w:rsidR="00030905" w:rsidRPr="0001165E">
        <w:rPr>
          <w:rFonts w:ascii="Arial" w:hAnsi="Arial" w:cs="Arial"/>
          <w:sz w:val="20"/>
          <w:szCs w:val="20"/>
        </w:rPr>
        <w:t xml:space="preserve"> or performance of the services being procured, and the correction or waiver of which would not affect the relative standing of, or be otherwise prejudicial to</w:t>
      </w:r>
      <w:r w:rsidR="007C722D" w:rsidRPr="0001165E">
        <w:rPr>
          <w:rFonts w:ascii="Arial" w:hAnsi="Arial" w:cs="Arial"/>
          <w:sz w:val="20"/>
          <w:szCs w:val="20"/>
        </w:rPr>
        <w:t xml:space="preserve"> bid</w:t>
      </w:r>
      <w:r w:rsidR="00030905" w:rsidRPr="0001165E">
        <w:rPr>
          <w:rFonts w:ascii="Arial" w:hAnsi="Arial" w:cs="Arial"/>
          <w:sz w:val="20"/>
          <w:szCs w:val="20"/>
        </w:rPr>
        <w:t>ders</w:t>
      </w:r>
      <w:r w:rsidR="00AA0585" w:rsidRPr="0001165E">
        <w:rPr>
          <w:rFonts w:ascii="Arial" w:hAnsi="Arial" w:cs="Arial"/>
          <w:sz w:val="20"/>
          <w:szCs w:val="20"/>
        </w:rPr>
        <w:t>.</w:t>
      </w:r>
    </w:p>
    <w:p w14:paraId="6DC92700" w14:textId="77777777" w:rsidR="0053022C" w:rsidRPr="0001165E" w:rsidRDefault="0053022C" w:rsidP="00313FF7">
      <w:pPr>
        <w:pStyle w:val="Heading2"/>
        <w:spacing w:before="120" w:after="120" w:line="276" w:lineRule="auto"/>
        <w:ind w:left="720"/>
        <w:jc w:val="both"/>
        <w:rPr>
          <w:rFonts w:ascii="Arial" w:hAnsi="Arial" w:cs="Arial"/>
          <w:caps w:val="0"/>
          <w:sz w:val="20"/>
          <w:szCs w:val="20"/>
          <w:lang w:bidi="en-US"/>
        </w:rPr>
      </w:pPr>
      <w:bookmarkStart w:id="103" w:name="_Toc369783307"/>
      <w:r w:rsidRPr="0001165E">
        <w:rPr>
          <w:rFonts w:ascii="Arial" w:hAnsi="Arial" w:cs="Arial"/>
          <w:caps w:val="0"/>
          <w:sz w:val="20"/>
          <w:szCs w:val="20"/>
          <w:lang w:bidi="en-US"/>
        </w:rPr>
        <w:lastRenderedPageBreak/>
        <w:t>Pricing</w:t>
      </w:r>
      <w:bookmarkEnd w:id="103"/>
    </w:p>
    <w:p w14:paraId="58EA249C" w14:textId="14647416" w:rsidR="0053022C" w:rsidRPr="00133066" w:rsidRDefault="0053022C" w:rsidP="00CC0CFD">
      <w:pPr>
        <w:spacing w:before="120" w:after="120" w:line="276" w:lineRule="auto"/>
        <w:ind w:left="720"/>
        <w:jc w:val="both"/>
        <w:rPr>
          <w:rFonts w:ascii="Arial" w:hAnsi="Arial" w:cs="Arial"/>
          <w:sz w:val="20"/>
          <w:szCs w:val="20"/>
        </w:rPr>
      </w:pPr>
      <w:r w:rsidRPr="00133066">
        <w:rPr>
          <w:rFonts w:ascii="Arial" w:hAnsi="Arial" w:cs="Arial"/>
          <w:sz w:val="20"/>
          <w:szCs w:val="20"/>
        </w:rPr>
        <w:t xml:space="preserve">Bid prices must include all cost components needed for the delivery of the services as described in this </w:t>
      </w:r>
      <w:r w:rsidR="00A15DDC">
        <w:rPr>
          <w:rFonts w:ascii="Arial" w:hAnsi="Arial" w:cs="Arial"/>
          <w:sz w:val="20"/>
          <w:szCs w:val="20"/>
        </w:rPr>
        <w:t>RFQ</w:t>
      </w:r>
      <w:r w:rsidRPr="00133066">
        <w:rPr>
          <w:rFonts w:ascii="Arial" w:hAnsi="Arial" w:cs="Arial"/>
          <w:sz w:val="20"/>
          <w:szCs w:val="20"/>
        </w:rPr>
        <w:t>.</w:t>
      </w:r>
      <w:r w:rsidR="00052D96" w:rsidRPr="00133066">
        <w:rPr>
          <w:rFonts w:ascii="Arial" w:hAnsi="Arial" w:cs="Arial"/>
          <w:sz w:val="20"/>
          <w:szCs w:val="20"/>
        </w:rPr>
        <w:t xml:space="preserve"> </w:t>
      </w:r>
      <w:r w:rsidRPr="00133066">
        <w:rPr>
          <w:rFonts w:ascii="Arial" w:hAnsi="Arial" w:cs="Arial"/>
          <w:sz w:val="20"/>
          <w:szCs w:val="20"/>
        </w:rPr>
        <w:t xml:space="preserve">Failure to identify all costs in a manner consistent with the instructions in this </w:t>
      </w:r>
      <w:r w:rsidR="00A15DDC">
        <w:rPr>
          <w:rFonts w:ascii="Arial" w:hAnsi="Arial" w:cs="Arial"/>
          <w:sz w:val="20"/>
          <w:szCs w:val="20"/>
        </w:rPr>
        <w:t>RFQ</w:t>
      </w:r>
      <w:r w:rsidRPr="00133066">
        <w:rPr>
          <w:rFonts w:ascii="Arial" w:hAnsi="Arial" w:cs="Arial"/>
          <w:sz w:val="20"/>
          <w:szCs w:val="20"/>
        </w:rPr>
        <w:t xml:space="preserve"> is sufficient grounds for disqualification.</w:t>
      </w:r>
    </w:p>
    <w:p w14:paraId="298B4705" w14:textId="77777777" w:rsidR="00D3517C" w:rsidRPr="0001165E" w:rsidRDefault="00AA0585" w:rsidP="00CC0CFD">
      <w:pPr>
        <w:spacing w:before="120" w:after="120" w:line="276" w:lineRule="auto"/>
        <w:ind w:left="576" w:firstLine="144"/>
        <w:jc w:val="both"/>
        <w:rPr>
          <w:rFonts w:ascii="Arial" w:hAnsi="Arial" w:cs="Arial"/>
          <w:sz w:val="20"/>
          <w:szCs w:val="20"/>
        </w:rPr>
      </w:pPr>
      <w:r w:rsidRPr="00133066">
        <w:rPr>
          <w:rFonts w:ascii="Arial" w:hAnsi="Arial" w:cs="Arial"/>
          <w:sz w:val="20"/>
          <w:szCs w:val="20"/>
        </w:rPr>
        <w:t xml:space="preserve">NOTE: </w:t>
      </w:r>
      <w:r w:rsidR="00D3517C" w:rsidRPr="00133066">
        <w:rPr>
          <w:rFonts w:ascii="Arial" w:hAnsi="Arial" w:cs="Arial"/>
          <w:sz w:val="20"/>
          <w:szCs w:val="20"/>
        </w:rPr>
        <w:t>Pricing provided on the</w:t>
      </w:r>
      <w:r w:rsidR="007C184B" w:rsidRPr="00133066">
        <w:rPr>
          <w:rFonts w:ascii="Arial" w:hAnsi="Arial" w:cs="Arial"/>
          <w:sz w:val="20"/>
          <w:szCs w:val="20"/>
        </w:rPr>
        <w:t xml:space="preserve"> P</w:t>
      </w:r>
      <w:r w:rsidR="007C722D" w:rsidRPr="00133066">
        <w:rPr>
          <w:rFonts w:ascii="Arial" w:hAnsi="Arial" w:cs="Arial"/>
          <w:sz w:val="20"/>
          <w:szCs w:val="20"/>
        </w:rPr>
        <w:t>rice</w:t>
      </w:r>
      <w:r w:rsidR="00D3517C" w:rsidRPr="00133066">
        <w:rPr>
          <w:rFonts w:ascii="Arial" w:hAnsi="Arial" w:cs="Arial"/>
          <w:sz w:val="20"/>
          <w:szCs w:val="20"/>
        </w:rPr>
        <w:t xml:space="preserve"> Worksheet</w:t>
      </w:r>
      <w:r w:rsidR="005D48BA" w:rsidRPr="00133066">
        <w:rPr>
          <w:rFonts w:ascii="Arial" w:hAnsi="Arial" w:cs="Arial"/>
          <w:sz w:val="20"/>
          <w:szCs w:val="20"/>
        </w:rPr>
        <w:t>s</w:t>
      </w:r>
      <w:r w:rsidR="00D3517C" w:rsidRPr="00133066">
        <w:rPr>
          <w:rFonts w:ascii="Arial" w:hAnsi="Arial" w:cs="Arial"/>
          <w:sz w:val="20"/>
          <w:szCs w:val="20"/>
        </w:rPr>
        <w:t xml:space="preserve"> is to be rounded to the nearest whole cent.</w:t>
      </w:r>
      <w:r w:rsidR="00052D96" w:rsidRPr="00717E49">
        <w:rPr>
          <w:rFonts w:ascii="Arial" w:hAnsi="Arial" w:cs="Arial"/>
          <w:sz w:val="20"/>
          <w:szCs w:val="20"/>
        </w:rPr>
        <w:t xml:space="preserve"> </w:t>
      </w:r>
    </w:p>
    <w:p w14:paraId="5F305631" w14:textId="77777777" w:rsidR="005976D0" w:rsidRPr="0001165E" w:rsidRDefault="005976D0" w:rsidP="00313FF7">
      <w:pPr>
        <w:pStyle w:val="Heading2"/>
        <w:spacing w:before="120" w:after="120" w:line="276" w:lineRule="auto"/>
        <w:ind w:left="720"/>
        <w:jc w:val="both"/>
        <w:rPr>
          <w:rFonts w:ascii="Arial" w:hAnsi="Arial" w:cs="Arial"/>
          <w:caps w:val="0"/>
          <w:sz w:val="20"/>
          <w:szCs w:val="20"/>
          <w:lang w:bidi="en-US"/>
        </w:rPr>
      </w:pPr>
      <w:bookmarkStart w:id="104" w:name="_Toc369783309"/>
      <w:r w:rsidRPr="0001165E">
        <w:rPr>
          <w:rFonts w:ascii="Arial" w:hAnsi="Arial" w:cs="Arial"/>
          <w:caps w:val="0"/>
          <w:sz w:val="20"/>
          <w:szCs w:val="20"/>
          <w:lang w:bidi="en-US"/>
        </w:rPr>
        <w:t>N</w:t>
      </w:r>
      <w:r w:rsidR="00B847F1">
        <w:rPr>
          <w:rFonts w:ascii="Arial" w:hAnsi="Arial" w:cs="Arial"/>
          <w:caps w:val="0"/>
          <w:sz w:val="20"/>
          <w:szCs w:val="20"/>
          <w:lang w:bidi="en-US"/>
        </w:rPr>
        <w:t>on-E</w:t>
      </w:r>
      <w:r w:rsidR="0072694F" w:rsidRPr="0001165E">
        <w:rPr>
          <w:rFonts w:ascii="Arial" w:hAnsi="Arial" w:cs="Arial"/>
          <w:caps w:val="0"/>
          <w:sz w:val="20"/>
          <w:szCs w:val="20"/>
          <w:lang w:bidi="en-US"/>
        </w:rPr>
        <w:t>ndorsement and</w:t>
      </w:r>
      <w:r w:rsidR="00717E49">
        <w:rPr>
          <w:rFonts w:ascii="Arial" w:hAnsi="Arial" w:cs="Arial"/>
          <w:caps w:val="0"/>
          <w:sz w:val="20"/>
          <w:szCs w:val="20"/>
          <w:lang w:bidi="en-US"/>
        </w:rPr>
        <w:t xml:space="preserve"> </w:t>
      </w:r>
      <w:r w:rsidR="00717E49">
        <w:rPr>
          <w:rFonts w:ascii="Arial" w:hAnsi="Arial" w:cs="Arial"/>
          <w:caps w:val="0"/>
          <w:sz w:val="20"/>
          <w:szCs w:val="20"/>
          <w:lang w:val="en-US" w:bidi="en-US"/>
        </w:rPr>
        <w:t>P</w:t>
      </w:r>
      <w:proofErr w:type="spellStart"/>
      <w:r w:rsidR="00392BA3" w:rsidRPr="0001165E">
        <w:rPr>
          <w:rFonts w:ascii="Arial" w:hAnsi="Arial" w:cs="Arial"/>
          <w:caps w:val="0"/>
          <w:sz w:val="20"/>
          <w:szCs w:val="20"/>
          <w:lang w:bidi="en-US"/>
        </w:rPr>
        <w:t>ublicity</w:t>
      </w:r>
      <w:bookmarkEnd w:id="104"/>
      <w:proofErr w:type="spellEnd"/>
    </w:p>
    <w:p w14:paraId="5C678BA9" w14:textId="77777777" w:rsidR="005976D0" w:rsidRPr="0001165E" w:rsidRDefault="005976D0" w:rsidP="00CC0CFD">
      <w:pPr>
        <w:spacing w:before="120" w:after="120" w:line="276" w:lineRule="auto"/>
        <w:ind w:left="720"/>
        <w:jc w:val="both"/>
        <w:rPr>
          <w:rFonts w:ascii="Arial" w:hAnsi="Arial" w:cs="Arial"/>
          <w:sz w:val="20"/>
          <w:szCs w:val="20"/>
        </w:rPr>
      </w:pPr>
      <w:r w:rsidRPr="0001165E">
        <w:rPr>
          <w:rFonts w:ascii="Arial" w:hAnsi="Arial" w:cs="Arial"/>
          <w:sz w:val="20"/>
          <w:szCs w:val="20"/>
        </w:rPr>
        <w:t>In selecting a</w:t>
      </w:r>
      <w:r w:rsidR="007C722D" w:rsidRPr="0001165E">
        <w:rPr>
          <w:rFonts w:ascii="Arial" w:hAnsi="Arial" w:cs="Arial"/>
          <w:sz w:val="20"/>
          <w:szCs w:val="20"/>
        </w:rPr>
        <w:t xml:space="preserve"> bid</w:t>
      </w:r>
      <w:r w:rsidRPr="0001165E">
        <w:rPr>
          <w:rFonts w:ascii="Arial" w:hAnsi="Arial" w:cs="Arial"/>
          <w:sz w:val="20"/>
          <w:szCs w:val="20"/>
        </w:rPr>
        <w:t xml:space="preserve">der to supply </w:t>
      </w:r>
      <w:r w:rsidR="00B57ABD">
        <w:rPr>
          <w:rFonts w:ascii="Arial" w:hAnsi="Arial" w:cs="Arial"/>
          <w:sz w:val="20"/>
          <w:szCs w:val="20"/>
        </w:rPr>
        <w:t>services</w:t>
      </w:r>
      <w:r w:rsidRPr="0001165E">
        <w:rPr>
          <w:rFonts w:ascii="Arial" w:hAnsi="Arial" w:cs="Arial"/>
          <w:sz w:val="20"/>
          <w:szCs w:val="20"/>
        </w:rPr>
        <w:t xml:space="preserve"> specified herein</w:t>
      </w:r>
      <w:r w:rsidR="00B57ABD">
        <w:rPr>
          <w:rFonts w:ascii="Arial" w:hAnsi="Arial" w:cs="Arial"/>
          <w:sz w:val="20"/>
          <w:szCs w:val="20"/>
        </w:rPr>
        <w:t>,</w:t>
      </w:r>
      <w:r w:rsidRPr="0001165E">
        <w:rPr>
          <w:rFonts w:ascii="Arial" w:hAnsi="Arial" w:cs="Arial"/>
          <w:sz w:val="20"/>
          <w:szCs w:val="20"/>
        </w:rPr>
        <w:t xml:space="preserve"> </w:t>
      </w:r>
      <w:r w:rsidR="00A903D2">
        <w:rPr>
          <w:rFonts w:ascii="Arial" w:hAnsi="Arial" w:cs="Arial"/>
          <w:sz w:val="20"/>
          <w:szCs w:val="20"/>
        </w:rPr>
        <w:t>WSDOT</w:t>
      </w:r>
      <w:r w:rsidR="00B57ABD">
        <w:rPr>
          <w:rFonts w:ascii="Arial" w:hAnsi="Arial" w:cs="Arial"/>
          <w:sz w:val="20"/>
          <w:szCs w:val="20"/>
        </w:rPr>
        <w:t xml:space="preserve"> is not</w:t>
      </w:r>
      <w:r w:rsidRPr="0001165E">
        <w:rPr>
          <w:rFonts w:ascii="Arial" w:hAnsi="Arial" w:cs="Arial"/>
          <w:sz w:val="20"/>
          <w:szCs w:val="20"/>
        </w:rPr>
        <w:t xml:space="preserve"> endorsing the</w:t>
      </w:r>
      <w:r w:rsidR="007C722D" w:rsidRPr="0001165E">
        <w:rPr>
          <w:rFonts w:ascii="Arial" w:hAnsi="Arial" w:cs="Arial"/>
          <w:sz w:val="20"/>
          <w:szCs w:val="20"/>
        </w:rPr>
        <w:t xml:space="preserve"> bid</w:t>
      </w:r>
      <w:r w:rsidRPr="0001165E">
        <w:rPr>
          <w:rFonts w:ascii="Arial" w:hAnsi="Arial" w:cs="Arial"/>
          <w:sz w:val="20"/>
          <w:szCs w:val="20"/>
        </w:rPr>
        <w:t xml:space="preserve">der’s </w:t>
      </w:r>
      <w:r w:rsidR="00B57ABD">
        <w:rPr>
          <w:rFonts w:ascii="Arial" w:hAnsi="Arial" w:cs="Arial"/>
          <w:sz w:val="20"/>
          <w:szCs w:val="20"/>
        </w:rPr>
        <w:t>services</w:t>
      </w:r>
      <w:r w:rsidR="00EA5858" w:rsidRPr="0001165E">
        <w:rPr>
          <w:rFonts w:ascii="Arial" w:hAnsi="Arial" w:cs="Arial"/>
          <w:sz w:val="20"/>
          <w:szCs w:val="20"/>
        </w:rPr>
        <w:t xml:space="preserve">, nor suggesting </w:t>
      </w:r>
      <w:r w:rsidRPr="0001165E">
        <w:rPr>
          <w:rFonts w:ascii="Arial" w:hAnsi="Arial" w:cs="Arial"/>
          <w:sz w:val="20"/>
          <w:szCs w:val="20"/>
        </w:rPr>
        <w:t>they are the best or only solution to their needs.</w:t>
      </w:r>
    </w:p>
    <w:p w14:paraId="0B65C7E3" w14:textId="77777777" w:rsidR="00560293" w:rsidRPr="0001165E" w:rsidRDefault="00791A87" w:rsidP="00313FF7">
      <w:pPr>
        <w:pStyle w:val="Heading2"/>
        <w:spacing w:before="120" w:after="120" w:line="276" w:lineRule="auto"/>
        <w:ind w:left="720"/>
        <w:jc w:val="both"/>
        <w:rPr>
          <w:rFonts w:ascii="Arial" w:hAnsi="Arial" w:cs="Arial"/>
          <w:caps w:val="0"/>
          <w:sz w:val="20"/>
          <w:szCs w:val="20"/>
          <w:lang w:bidi="en-US"/>
        </w:rPr>
      </w:pPr>
      <w:bookmarkStart w:id="105" w:name="_Toc321127028"/>
      <w:bookmarkStart w:id="106" w:name="_Toc369783310"/>
      <w:r w:rsidRPr="0001165E">
        <w:rPr>
          <w:rFonts w:ascii="Arial" w:hAnsi="Arial" w:cs="Arial"/>
          <w:caps w:val="0"/>
          <w:sz w:val="20"/>
          <w:szCs w:val="20"/>
          <w:lang w:bidi="en-US"/>
        </w:rPr>
        <w:t xml:space="preserve">No </w:t>
      </w:r>
      <w:r w:rsidR="00717E49">
        <w:rPr>
          <w:rFonts w:ascii="Arial" w:hAnsi="Arial" w:cs="Arial"/>
          <w:caps w:val="0"/>
          <w:sz w:val="20"/>
          <w:szCs w:val="20"/>
          <w:lang w:val="en-US" w:bidi="en-US"/>
        </w:rPr>
        <w:t>C</w:t>
      </w:r>
      <w:proofErr w:type="spellStart"/>
      <w:r w:rsidR="003C23A0" w:rsidRPr="0001165E">
        <w:rPr>
          <w:rFonts w:ascii="Arial" w:hAnsi="Arial" w:cs="Arial"/>
          <w:caps w:val="0"/>
          <w:sz w:val="20"/>
          <w:szCs w:val="20"/>
          <w:lang w:bidi="en-US"/>
        </w:rPr>
        <w:t>osts</w:t>
      </w:r>
      <w:proofErr w:type="spellEnd"/>
      <w:r w:rsidR="003C23A0" w:rsidRPr="0001165E">
        <w:rPr>
          <w:rFonts w:ascii="Arial" w:hAnsi="Arial" w:cs="Arial"/>
          <w:caps w:val="0"/>
          <w:sz w:val="20"/>
          <w:szCs w:val="20"/>
          <w:lang w:val="en-US" w:bidi="en-US"/>
        </w:rPr>
        <w:t xml:space="preserve"> </w:t>
      </w:r>
      <w:r w:rsidRPr="0001165E">
        <w:rPr>
          <w:rFonts w:ascii="Arial" w:hAnsi="Arial" w:cs="Arial"/>
          <w:caps w:val="0"/>
          <w:sz w:val="20"/>
          <w:szCs w:val="20"/>
          <w:lang w:bidi="en-US"/>
        </w:rPr>
        <w:t xml:space="preserve">or </w:t>
      </w:r>
      <w:r w:rsidR="00717E49">
        <w:rPr>
          <w:rFonts w:ascii="Arial" w:hAnsi="Arial" w:cs="Arial"/>
          <w:caps w:val="0"/>
          <w:sz w:val="20"/>
          <w:szCs w:val="20"/>
          <w:lang w:val="en-US" w:bidi="en-US"/>
        </w:rPr>
        <w:t>C</w:t>
      </w:r>
      <w:proofErr w:type="spellStart"/>
      <w:r w:rsidR="00560293" w:rsidRPr="0001165E">
        <w:rPr>
          <w:rFonts w:ascii="Arial" w:hAnsi="Arial" w:cs="Arial"/>
          <w:caps w:val="0"/>
          <w:sz w:val="20"/>
          <w:szCs w:val="20"/>
          <w:lang w:bidi="en-US"/>
        </w:rPr>
        <w:t>harges</w:t>
      </w:r>
      <w:bookmarkEnd w:id="105"/>
      <w:bookmarkEnd w:id="106"/>
      <w:proofErr w:type="spellEnd"/>
    </w:p>
    <w:p w14:paraId="5AB1FBBF" w14:textId="77777777" w:rsidR="00765447" w:rsidRPr="0001165E" w:rsidRDefault="00560293" w:rsidP="00CC0CFD">
      <w:pPr>
        <w:spacing w:before="120" w:after="120" w:line="276" w:lineRule="auto"/>
        <w:ind w:left="720"/>
        <w:jc w:val="both"/>
        <w:rPr>
          <w:rFonts w:ascii="Arial" w:hAnsi="Arial" w:cs="Arial"/>
          <w:sz w:val="20"/>
          <w:szCs w:val="20"/>
        </w:rPr>
      </w:pPr>
      <w:r w:rsidRPr="0001165E">
        <w:rPr>
          <w:rFonts w:ascii="Arial" w:hAnsi="Arial" w:cs="Arial"/>
          <w:sz w:val="20"/>
          <w:szCs w:val="20"/>
        </w:rPr>
        <w:t xml:space="preserve">Costs or charges incurred before </w:t>
      </w:r>
      <w:r w:rsidR="00CB0601" w:rsidRPr="0001165E">
        <w:rPr>
          <w:rFonts w:ascii="Arial" w:hAnsi="Arial" w:cs="Arial"/>
          <w:sz w:val="20"/>
          <w:szCs w:val="20"/>
        </w:rPr>
        <w:t>a</w:t>
      </w:r>
      <w:r w:rsidR="00B43A0E" w:rsidRPr="0001165E">
        <w:rPr>
          <w:rFonts w:ascii="Arial" w:hAnsi="Arial" w:cs="Arial"/>
          <w:sz w:val="20"/>
          <w:szCs w:val="20"/>
        </w:rPr>
        <w:t xml:space="preserve"> contract</w:t>
      </w:r>
      <w:r w:rsidRPr="0001165E">
        <w:rPr>
          <w:rFonts w:ascii="Arial" w:hAnsi="Arial" w:cs="Arial"/>
          <w:sz w:val="20"/>
          <w:szCs w:val="20"/>
        </w:rPr>
        <w:t xml:space="preserve"> is fully executed will be the sole responsibility of the</w:t>
      </w:r>
      <w:r w:rsidR="007C722D" w:rsidRPr="0001165E">
        <w:rPr>
          <w:rFonts w:ascii="Arial" w:hAnsi="Arial" w:cs="Arial"/>
          <w:sz w:val="20"/>
          <w:szCs w:val="20"/>
        </w:rPr>
        <w:t xml:space="preserve"> bid</w:t>
      </w:r>
      <w:r w:rsidRPr="0001165E">
        <w:rPr>
          <w:rFonts w:ascii="Arial" w:hAnsi="Arial" w:cs="Arial"/>
          <w:sz w:val="20"/>
          <w:szCs w:val="20"/>
        </w:rPr>
        <w:t>der.</w:t>
      </w:r>
    </w:p>
    <w:p w14:paraId="04D30C4F" w14:textId="76377DF0" w:rsidR="00744DC6" w:rsidRPr="00DD406D" w:rsidRDefault="00EC5DF2" w:rsidP="00DD406D">
      <w:pPr>
        <w:pStyle w:val="Heading1"/>
        <w:jc w:val="both"/>
      </w:pPr>
      <w:bookmarkStart w:id="107" w:name="_Toc325355361"/>
      <w:bookmarkStart w:id="108" w:name="_Toc325355880"/>
      <w:bookmarkStart w:id="109" w:name="_Toc325355993"/>
      <w:bookmarkStart w:id="110" w:name="_Toc325356102"/>
      <w:bookmarkStart w:id="111" w:name="_Toc325356205"/>
      <w:bookmarkStart w:id="112" w:name="_Toc325363014"/>
      <w:bookmarkStart w:id="113" w:name="_Toc325363124"/>
      <w:bookmarkStart w:id="114" w:name="_Toc325369729"/>
      <w:bookmarkStart w:id="115" w:name="_Toc325371242"/>
      <w:bookmarkStart w:id="116" w:name="_Toc325371544"/>
      <w:bookmarkStart w:id="117" w:name="_Toc325371681"/>
      <w:bookmarkStart w:id="118" w:name="_Toc325373716"/>
      <w:bookmarkStart w:id="119" w:name="_Toc325442149"/>
      <w:bookmarkStart w:id="120" w:name="_Toc325355363"/>
      <w:bookmarkStart w:id="121" w:name="_Toc325355882"/>
      <w:bookmarkStart w:id="122" w:name="_Toc325355995"/>
      <w:bookmarkStart w:id="123" w:name="_Toc325356104"/>
      <w:bookmarkStart w:id="124" w:name="_Toc325356207"/>
      <w:bookmarkStart w:id="125" w:name="_Toc325363016"/>
      <w:bookmarkStart w:id="126" w:name="_Toc325363126"/>
      <w:bookmarkStart w:id="127" w:name="_Toc325369731"/>
      <w:bookmarkStart w:id="128" w:name="_Toc325371244"/>
      <w:bookmarkStart w:id="129" w:name="_Toc325371546"/>
      <w:bookmarkStart w:id="130" w:name="_Toc325371683"/>
      <w:bookmarkStart w:id="131" w:name="_Toc325373718"/>
      <w:bookmarkStart w:id="132" w:name="_Toc325442151"/>
      <w:bookmarkStart w:id="133" w:name="_Toc325535506"/>
      <w:bookmarkStart w:id="134" w:name="_Toc325538119"/>
      <w:bookmarkStart w:id="135" w:name="_Toc325538675"/>
      <w:bookmarkStart w:id="136" w:name="_Toc325540036"/>
      <w:bookmarkStart w:id="137" w:name="_Toc325618011"/>
      <w:bookmarkStart w:id="138" w:name="_Toc325699469"/>
      <w:bookmarkStart w:id="139" w:name="_Toc325715680"/>
      <w:bookmarkStart w:id="140" w:name="_Toc326064137"/>
      <w:bookmarkStart w:id="141" w:name="_Toc326064294"/>
      <w:bookmarkStart w:id="142" w:name="_Toc326064450"/>
      <w:bookmarkStart w:id="143" w:name="_Toc326064606"/>
      <w:bookmarkStart w:id="144" w:name="_Toc326064761"/>
      <w:bookmarkStart w:id="145" w:name="_Toc326562917"/>
      <w:bookmarkStart w:id="146" w:name="_Toc326563072"/>
      <w:bookmarkStart w:id="147" w:name="_Toc326757780"/>
      <w:bookmarkStart w:id="148" w:name="_Toc369783313"/>
      <w:bookmarkStart w:id="149" w:name="_Toc158008532"/>
      <w:bookmarkStart w:id="150" w:name="_Toc42057984"/>
      <w:bookmarkStart w:id="151" w:name="_Toc148250949"/>
      <w:bookmarkStart w:id="152" w:name="_Toc157905809"/>
      <w:bookmarkStart w:id="153" w:name="_Toc158008531"/>
      <w:bookmarkStart w:id="154" w:name="_Toc183009521"/>
      <w:bookmarkStart w:id="155" w:name="_Toc183095123"/>
      <w:bookmarkStart w:id="156" w:name="_Toc204501174"/>
      <w:bookmarkStart w:id="157" w:name="_Toc231716759"/>
      <w:bookmarkStart w:id="158" w:name="_Toc231716760"/>
      <w:bookmarkEnd w:id="14"/>
      <w:bookmarkEnd w:id="15"/>
      <w:bookmarkEnd w:id="16"/>
      <w:bookmarkEnd w:id="10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596DAF">
        <w:t xml:space="preserve">PREPARATION OF </w:t>
      </w:r>
      <w:r w:rsidR="00BE107B" w:rsidRPr="00596DAF">
        <w:t>B</w:t>
      </w:r>
      <w:r w:rsidR="008B6366" w:rsidRPr="00596DAF">
        <w:t>ID</w:t>
      </w:r>
      <w:r w:rsidR="00DD2E7D">
        <w:t>S</w:t>
      </w:r>
      <w:bookmarkStart w:id="159" w:name="_Toc325538203"/>
      <w:bookmarkStart w:id="160" w:name="_Toc325538759"/>
      <w:bookmarkStart w:id="161" w:name="_Toc32554011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2F8BEEDE" w14:textId="77777777" w:rsidR="00B4234A" w:rsidRPr="002D266C" w:rsidRDefault="00B4234A" w:rsidP="00313FF7">
      <w:pPr>
        <w:pStyle w:val="Heading2"/>
        <w:keepLines/>
        <w:overflowPunct/>
        <w:autoSpaceDE/>
        <w:autoSpaceDN/>
        <w:adjustRightInd/>
        <w:spacing w:before="120" w:after="120" w:line="276" w:lineRule="auto"/>
        <w:ind w:left="720"/>
        <w:jc w:val="both"/>
        <w:textAlignment w:val="auto"/>
        <w:rPr>
          <w:rFonts w:ascii="Arial" w:hAnsi="Arial" w:cs="Arial"/>
          <w:bCs w:val="0"/>
          <w:caps w:val="0"/>
          <w:sz w:val="20"/>
          <w:szCs w:val="20"/>
          <w:lang w:bidi="en-US"/>
        </w:rPr>
      </w:pPr>
      <w:bookmarkStart w:id="162" w:name="_Toc329093567"/>
      <w:bookmarkStart w:id="163" w:name="_Toc329094712"/>
      <w:bookmarkStart w:id="164" w:name="_Toc329093568"/>
      <w:bookmarkStart w:id="165" w:name="_Toc329094713"/>
      <w:bookmarkStart w:id="166" w:name="_Toc329093569"/>
      <w:bookmarkStart w:id="167" w:name="_Toc329094714"/>
      <w:bookmarkStart w:id="168" w:name="_Toc329093570"/>
      <w:bookmarkStart w:id="169" w:name="_Toc329094715"/>
      <w:bookmarkStart w:id="170" w:name="_Toc329093571"/>
      <w:bookmarkStart w:id="171" w:name="_Toc329094716"/>
      <w:bookmarkStart w:id="172" w:name="_Toc329093572"/>
      <w:bookmarkStart w:id="173" w:name="_Toc329094717"/>
      <w:bookmarkStart w:id="174" w:name="_Toc329093573"/>
      <w:bookmarkStart w:id="175" w:name="_Toc329094718"/>
      <w:bookmarkStart w:id="176" w:name="_Toc329093574"/>
      <w:bookmarkStart w:id="177" w:name="_Toc329094719"/>
      <w:bookmarkStart w:id="178" w:name="_Toc36978331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2D266C">
        <w:rPr>
          <w:rFonts w:ascii="Arial" w:hAnsi="Arial" w:cs="Arial"/>
          <w:bCs w:val="0"/>
          <w:caps w:val="0"/>
          <w:sz w:val="20"/>
          <w:szCs w:val="20"/>
          <w:lang w:bidi="en-US"/>
        </w:rPr>
        <w:t>Format</w:t>
      </w:r>
      <w:bookmarkEnd w:id="178"/>
    </w:p>
    <w:p w14:paraId="26578F05" w14:textId="4E8C1DE1" w:rsidR="00800451" w:rsidRDefault="007C1205" w:rsidP="00CC0CFD">
      <w:pPr>
        <w:spacing w:before="120" w:after="120" w:line="276" w:lineRule="auto"/>
        <w:ind w:left="720"/>
        <w:jc w:val="both"/>
        <w:rPr>
          <w:rFonts w:ascii="Arial" w:hAnsi="Arial" w:cs="Arial"/>
          <w:sz w:val="20"/>
          <w:szCs w:val="20"/>
        </w:rPr>
      </w:pPr>
      <w:bookmarkStart w:id="179" w:name="_Toc325373805"/>
      <w:bookmarkStart w:id="180" w:name="_Toc325442238"/>
      <w:bookmarkEnd w:id="179"/>
      <w:bookmarkEnd w:id="180"/>
      <w:r>
        <w:rPr>
          <w:rFonts w:ascii="Arial" w:hAnsi="Arial" w:cs="Arial"/>
          <w:sz w:val="20"/>
          <w:szCs w:val="20"/>
        </w:rPr>
        <w:t>B</w:t>
      </w:r>
      <w:r w:rsidR="007C722D">
        <w:rPr>
          <w:rFonts w:ascii="Arial" w:hAnsi="Arial" w:cs="Arial"/>
          <w:sz w:val="20"/>
          <w:szCs w:val="20"/>
        </w:rPr>
        <w:t>id</w:t>
      </w:r>
      <w:r w:rsidR="00800451" w:rsidRPr="00B43A0E">
        <w:rPr>
          <w:rFonts w:ascii="Arial" w:hAnsi="Arial" w:cs="Arial"/>
          <w:sz w:val="20"/>
          <w:szCs w:val="20"/>
        </w:rPr>
        <w:t>s must be legible and completed in ink or with an electronic printer or other similar office equipment, and properly signed by an authorized representative of the</w:t>
      </w:r>
      <w:r w:rsidR="007C722D">
        <w:rPr>
          <w:rFonts w:ascii="Arial" w:hAnsi="Arial" w:cs="Arial"/>
          <w:sz w:val="20"/>
          <w:szCs w:val="20"/>
        </w:rPr>
        <w:t xml:space="preserve"> bid</w:t>
      </w:r>
      <w:r w:rsidR="00800451" w:rsidRPr="00B43A0E">
        <w:rPr>
          <w:rFonts w:ascii="Arial" w:hAnsi="Arial" w:cs="Arial"/>
          <w:sz w:val="20"/>
          <w:szCs w:val="20"/>
        </w:rPr>
        <w:t>der</w:t>
      </w:r>
      <w:r w:rsidR="00D478A4">
        <w:rPr>
          <w:rFonts w:ascii="Arial" w:hAnsi="Arial" w:cs="Arial"/>
          <w:sz w:val="20"/>
          <w:szCs w:val="20"/>
        </w:rPr>
        <w:t xml:space="preserve"> with signature authority</w:t>
      </w:r>
      <w:r w:rsidR="00800451" w:rsidRPr="00B43A0E">
        <w:rPr>
          <w:rFonts w:ascii="Arial" w:hAnsi="Arial" w:cs="Arial"/>
          <w:sz w:val="20"/>
          <w:szCs w:val="20"/>
        </w:rPr>
        <w:t>.</w:t>
      </w:r>
      <w:r w:rsidR="00052D96">
        <w:rPr>
          <w:rFonts w:ascii="Arial" w:hAnsi="Arial" w:cs="Arial"/>
          <w:sz w:val="20"/>
          <w:szCs w:val="20"/>
        </w:rPr>
        <w:t xml:space="preserve"> </w:t>
      </w:r>
      <w:r w:rsidR="00800451" w:rsidRPr="00B43A0E">
        <w:rPr>
          <w:rFonts w:ascii="Arial" w:hAnsi="Arial" w:cs="Arial"/>
          <w:sz w:val="20"/>
          <w:szCs w:val="20"/>
        </w:rPr>
        <w:t xml:space="preserve">All changes and/or erasures </w:t>
      </w:r>
      <w:r w:rsidR="009529C8" w:rsidRPr="00B43A0E">
        <w:rPr>
          <w:rFonts w:ascii="Arial" w:hAnsi="Arial" w:cs="Arial"/>
          <w:sz w:val="20"/>
          <w:szCs w:val="20"/>
        </w:rPr>
        <w:t>must</w:t>
      </w:r>
      <w:r w:rsidR="00800451" w:rsidRPr="00B43A0E">
        <w:rPr>
          <w:rFonts w:ascii="Arial" w:hAnsi="Arial" w:cs="Arial"/>
          <w:sz w:val="20"/>
          <w:szCs w:val="20"/>
        </w:rPr>
        <w:t xml:space="preserve"> be initialed in ink.</w:t>
      </w:r>
      <w:r w:rsidR="00052D96">
        <w:rPr>
          <w:rFonts w:ascii="Arial" w:hAnsi="Arial" w:cs="Arial"/>
          <w:sz w:val="20"/>
          <w:szCs w:val="20"/>
        </w:rPr>
        <w:t xml:space="preserve"> </w:t>
      </w:r>
      <w:r w:rsidR="00800451" w:rsidRPr="00B43A0E">
        <w:rPr>
          <w:rFonts w:ascii="Arial" w:hAnsi="Arial" w:cs="Arial"/>
          <w:sz w:val="20"/>
          <w:szCs w:val="20"/>
        </w:rPr>
        <w:t>Unsigned</w:t>
      </w:r>
      <w:r w:rsidR="007C722D">
        <w:rPr>
          <w:rFonts w:ascii="Arial" w:hAnsi="Arial" w:cs="Arial"/>
          <w:sz w:val="20"/>
          <w:szCs w:val="20"/>
        </w:rPr>
        <w:t xml:space="preserve"> bid</w:t>
      </w:r>
      <w:r w:rsidR="00800451" w:rsidRPr="00B43A0E">
        <w:rPr>
          <w:rFonts w:ascii="Arial" w:hAnsi="Arial" w:cs="Arial"/>
          <w:sz w:val="20"/>
          <w:szCs w:val="20"/>
        </w:rPr>
        <w:t>s will be rejected on opening unless satisfactory evidence was submitted clearly establishing the</w:t>
      </w:r>
      <w:r w:rsidR="007C722D">
        <w:rPr>
          <w:rFonts w:ascii="Arial" w:hAnsi="Arial" w:cs="Arial"/>
          <w:sz w:val="20"/>
          <w:szCs w:val="20"/>
        </w:rPr>
        <w:t xml:space="preserve"> bid</w:t>
      </w:r>
      <w:r w:rsidR="00800451" w:rsidRPr="00B43A0E">
        <w:rPr>
          <w:rFonts w:ascii="Arial" w:hAnsi="Arial" w:cs="Arial"/>
          <w:sz w:val="20"/>
          <w:szCs w:val="20"/>
        </w:rPr>
        <w:t>der’s desire and intent to be bound by the</w:t>
      </w:r>
      <w:r w:rsidR="007C722D">
        <w:rPr>
          <w:rFonts w:ascii="Arial" w:hAnsi="Arial" w:cs="Arial"/>
          <w:sz w:val="20"/>
          <w:szCs w:val="20"/>
        </w:rPr>
        <w:t xml:space="preserve"> bid</w:t>
      </w:r>
      <w:r w:rsidR="00800451" w:rsidRPr="00B43A0E">
        <w:rPr>
          <w:rFonts w:ascii="Arial" w:hAnsi="Arial" w:cs="Arial"/>
          <w:sz w:val="20"/>
          <w:szCs w:val="20"/>
        </w:rPr>
        <w:t>, such as a signed cover letter.</w:t>
      </w:r>
      <w:r w:rsidR="00052D96">
        <w:rPr>
          <w:rFonts w:ascii="Arial" w:hAnsi="Arial" w:cs="Arial"/>
          <w:sz w:val="20"/>
          <w:szCs w:val="20"/>
        </w:rPr>
        <w:t xml:space="preserve"> </w:t>
      </w:r>
      <w:r w:rsidR="00800451" w:rsidRPr="00B43A0E">
        <w:rPr>
          <w:rFonts w:ascii="Arial" w:hAnsi="Arial" w:cs="Arial"/>
          <w:sz w:val="20"/>
          <w:szCs w:val="20"/>
        </w:rPr>
        <w:t>Incomplete or illegible</w:t>
      </w:r>
      <w:r w:rsidR="007C722D">
        <w:rPr>
          <w:rFonts w:ascii="Arial" w:hAnsi="Arial" w:cs="Arial"/>
          <w:sz w:val="20"/>
          <w:szCs w:val="20"/>
        </w:rPr>
        <w:t xml:space="preserve"> bid</w:t>
      </w:r>
      <w:r w:rsidR="005D2380" w:rsidRPr="00B43A0E">
        <w:rPr>
          <w:rFonts w:ascii="Arial" w:hAnsi="Arial" w:cs="Arial"/>
          <w:sz w:val="20"/>
          <w:szCs w:val="20"/>
        </w:rPr>
        <w:t xml:space="preserve">s </w:t>
      </w:r>
      <w:r w:rsidR="00800451" w:rsidRPr="00B43A0E">
        <w:rPr>
          <w:rFonts w:ascii="Arial" w:hAnsi="Arial" w:cs="Arial"/>
          <w:sz w:val="20"/>
          <w:szCs w:val="20"/>
        </w:rPr>
        <w:t>may be rejected.</w:t>
      </w:r>
      <w:r w:rsidR="00515794">
        <w:rPr>
          <w:rFonts w:ascii="Arial" w:hAnsi="Arial" w:cs="Arial"/>
          <w:sz w:val="20"/>
          <w:szCs w:val="20"/>
        </w:rPr>
        <w:t xml:space="preserve">  </w:t>
      </w:r>
    </w:p>
    <w:p w14:paraId="50F8478C" w14:textId="4999C714" w:rsidR="00202EE3" w:rsidRPr="00597C3C" w:rsidRDefault="00202EE3" w:rsidP="00202EE3">
      <w:pPr>
        <w:pStyle w:val="Heading2"/>
        <w:rPr>
          <w:rFonts w:ascii="Arial" w:hAnsi="Arial" w:cs="Arial"/>
          <w:caps w:val="0"/>
          <w:sz w:val="20"/>
          <w:szCs w:val="20"/>
          <w:lang w:val="en-US" w:bidi="en-US"/>
        </w:rPr>
      </w:pPr>
      <w:r w:rsidRPr="00597C3C">
        <w:rPr>
          <w:rFonts w:ascii="Arial" w:hAnsi="Arial" w:cs="Arial"/>
          <w:caps w:val="0"/>
          <w:sz w:val="20"/>
          <w:szCs w:val="20"/>
          <w:lang w:val="en-US" w:bidi="en-US"/>
        </w:rPr>
        <w:t>Multiple Submissions by the Same Bidder</w:t>
      </w:r>
    </w:p>
    <w:p w14:paraId="2B772767" w14:textId="514E5702" w:rsidR="00202EE3" w:rsidRPr="008B45A0" w:rsidRDefault="00202EE3" w:rsidP="008B45A0">
      <w:pPr>
        <w:ind w:left="666"/>
        <w:rPr>
          <w:rFonts w:ascii="Arial" w:hAnsi="Arial" w:cs="Arial"/>
          <w:sz w:val="20"/>
          <w:szCs w:val="20"/>
          <w:lang w:bidi="en-US"/>
        </w:rPr>
      </w:pPr>
      <w:r w:rsidRPr="00597C3C">
        <w:rPr>
          <w:rFonts w:ascii="Arial" w:hAnsi="Arial" w:cs="Arial"/>
          <w:sz w:val="20"/>
          <w:szCs w:val="20"/>
          <w:lang w:eastAsia="x-none" w:bidi="en-US"/>
        </w:rPr>
        <w:t>Multiple bid submissions by the same bidder are allowed.  They should be submitted as separate bids and easily identified (i.e. “</w:t>
      </w:r>
      <w:r w:rsidR="00DD406D">
        <w:rPr>
          <w:rFonts w:ascii="Arial" w:hAnsi="Arial" w:cs="Arial"/>
          <w:sz w:val="20"/>
          <w:szCs w:val="20"/>
          <w:lang w:eastAsia="x-none" w:bidi="en-US"/>
        </w:rPr>
        <w:t>Vendor</w:t>
      </w:r>
      <w:r w:rsidRPr="00597C3C">
        <w:rPr>
          <w:rFonts w:ascii="Arial" w:hAnsi="Arial" w:cs="Arial"/>
          <w:sz w:val="20"/>
          <w:szCs w:val="20"/>
          <w:lang w:eastAsia="x-none" w:bidi="en-US"/>
        </w:rPr>
        <w:t xml:space="preserve"> Name” Bid#1, “</w:t>
      </w:r>
      <w:r w:rsidR="00DD406D">
        <w:rPr>
          <w:rFonts w:ascii="Arial" w:hAnsi="Arial" w:cs="Arial"/>
          <w:sz w:val="20"/>
          <w:szCs w:val="20"/>
          <w:lang w:eastAsia="x-none" w:bidi="en-US"/>
        </w:rPr>
        <w:t>Vendor</w:t>
      </w:r>
      <w:r w:rsidRPr="00597C3C">
        <w:rPr>
          <w:rFonts w:ascii="Arial" w:hAnsi="Arial" w:cs="Arial"/>
          <w:sz w:val="20"/>
          <w:szCs w:val="20"/>
          <w:lang w:eastAsia="x-none" w:bidi="en-US"/>
        </w:rPr>
        <w:t xml:space="preserve"> Name” Bid#2, etc.).  Multiple submissions not clearly identified as such may be rejected as non-responsive.</w:t>
      </w:r>
    </w:p>
    <w:p w14:paraId="706326A3" w14:textId="77777777" w:rsidR="00202EE3" w:rsidRPr="00B43A0E" w:rsidRDefault="00202EE3" w:rsidP="00CC0CFD">
      <w:pPr>
        <w:spacing w:before="120" w:after="120" w:line="276" w:lineRule="auto"/>
        <w:ind w:left="720"/>
        <w:jc w:val="both"/>
        <w:rPr>
          <w:rFonts w:ascii="Arial" w:hAnsi="Arial" w:cs="Arial"/>
          <w:sz w:val="20"/>
          <w:szCs w:val="20"/>
        </w:rPr>
      </w:pPr>
    </w:p>
    <w:p w14:paraId="08167A87" w14:textId="77777777" w:rsidR="007F2C7C" w:rsidRPr="002D266C" w:rsidRDefault="00791A87" w:rsidP="00313FF7">
      <w:pPr>
        <w:pStyle w:val="Heading2"/>
        <w:keepLines/>
        <w:overflowPunct/>
        <w:autoSpaceDE/>
        <w:autoSpaceDN/>
        <w:adjustRightInd/>
        <w:spacing w:before="120" w:after="120" w:line="276" w:lineRule="auto"/>
        <w:ind w:left="720"/>
        <w:jc w:val="both"/>
        <w:textAlignment w:val="auto"/>
        <w:rPr>
          <w:rFonts w:ascii="Arial" w:hAnsi="Arial" w:cs="Arial"/>
          <w:bCs w:val="0"/>
          <w:caps w:val="0"/>
          <w:sz w:val="20"/>
          <w:szCs w:val="20"/>
          <w:lang w:bidi="en-US"/>
        </w:rPr>
      </w:pPr>
      <w:bookmarkStart w:id="181" w:name="_Toc326064213"/>
      <w:bookmarkStart w:id="182" w:name="_Toc326064370"/>
      <w:bookmarkStart w:id="183" w:name="_Toc326064526"/>
      <w:bookmarkStart w:id="184" w:name="_Toc326064682"/>
      <w:bookmarkStart w:id="185" w:name="_Toc326064837"/>
      <w:bookmarkStart w:id="186" w:name="_Toc326562993"/>
      <w:bookmarkStart w:id="187" w:name="_Toc326563148"/>
      <w:bookmarkStart w:id="188" w:name="_Toc326757856"/>
      <w:bookmarkStart w:id="189" w:name="_Toc369783317"/>
      <w:bookmarkEnd w:id="181"/>
      <w:bookmarkEnd w:id="182"/>
      <w:bookmarkEnd w:id="183"/>
      <w:bookmarkEnd w:id="184"/>
      <w:bookmarkEnd w:id="185"/>
      <w:bookmarkEnd w:id="186"/>
      <w:bookmarkEnd w:id="187"/>
      <w:bookmarkEnd w:id="188"/>
      <w:r>
        <w:rPr>
          <w:rFonts w:ascii="Arial" w:hAnsi="Arial" w:cs="Arial"/>
          <w:bCs w:val="0"/>
          <w:caps w:val="0"/>
          <w:sz w:val="20"/>
          <w:szCs w:val="20"/>
          <w:lang w:bidi="en-US"/>
        </w:rPr>
        <w:t xml:space="preserve">Due </w:t>
      </w:r>
      <w:r w:rsidR="00717E49">
        <w:rPr>
          <w:rFonts w:ascii="Arial" w:hAnsi="Arial" w:cs="Arial"/>
          <w:bCs w:val="0"/>
          <w:caps w:val="0"/>
          <w:sz w:val="20"/>
          <w:szCs w:val="20"/>
          <w:lang w:val="en-US" w:bidi="en-US"/>
        </w:rPr>
        <w:t>Date and Time</w:t>
      </w:r>
      <w:bookmarkEnd w:id="189"/>
    </w:p>
    <w:p w14:paraId="5028EB3D" w14:textId="3C646774" w:rsidR="00C52CC6" w:rsidRPr="00133066" w:rsidRDefault="007F2C7C" w:rsidP="00B32B78">
      <w:pPr>
        <w:spacing w:before="120" w:after="120" w:line="276" w:lineRule="auto"/>
        <w:ind w:left="720"/>
        <w:jc w:val="both"/>
        <w:rPr>
          <w:rFonts w:ascii="Arial" w:hAnsi="Arial" w:cs="Arial"/>
          <w:sz w:val="20"/>
          <w:szCs w:val="20"/>
        </w:rPr>
      </w:pPr>
      <w:r w:rsidRPr="00B43A0E">
        <w:rPr>
          <w:rFonts w:ascii="Arial" w:hAnsi="Arial" w:cs="Arial"/>
          <w:sz w:val="20"/>
          <w:szCs w:val="20"/>
        </w:rPr>
        <w:t xml:space="preserve">Bid </w:t>
      </w:r>
      <w:r w:rsidR="00960C48" w:rsidRPr="00B43A0E">
        <w:rPr>
          <w:rFonts w:ascii="Arial" w:hAnsi="Arial" w:cs="Arial"/>
          <w:sz w:val="20"/>
          <w:szCs w:val="20"/>
        </w:rPr>
        <w:t xml:space="preserve">packages </w:t>
      </w:r>
      <w:r w:rsidRPr="00B43A0E">
        <w:rPr>
          <w:rFonts w:ascii="Arial" w:hAnsi="Arial" w:cs="Arial"/>
          <w:sz w:val="20"/>
          <w:szCs w:val="20"/>
        </w:rPr>
        <w:t>must be received</w:t>
      </w:r>
      <w:r w:rsidR="00B178D1" w:rsidRPr="00B43A0E">
        <w:rPr>
          <w:rFonts w:ascii="Arial" w:hAnsi="Arial" w:cs="Arial"/>
          <w:sz w:val="20"/>
          <w:szCs w:val="20"/>
        </w:rPr>
        <w:t xml:space="preserve"> </w:t>
      </w:r>
      <w:r w:rsidRPr="00B43A0E">
        <w:rPr>
          <w:rFonts w:ascii="Arial" w:hAnsi="Arial" w:cs="Arial"/>
          <w:sz w:val="20"/>
          <w:szCs w:val="20"/>
        </w:rPr>
        <w:t xml:space="preserve">on or before the </w:t>
      </w:r>
      <w:r w:rsidR="00960C48" w:rsidRPr="00B43A0E">
        <w:rPr>
          <w:rFonts w:ascii="Arial" w:hAnsi="Arial" w:cs="Arial"/>
          <w:sz w:val="20"/>
          <w:szCs w:val="20"/>
        </w:rPr>
        <w:t xml:space="preserve">due </w:t>
      </w:r>
      <w:r w:rsidRPr="00B43A0E">
        <w:rPr>
          <w:rFonts w:ascii="Arial" w:hAnsi="Arial" w:cs="Arial"/>
          <w:sz w:val="20"/>
          <w:szCs w:val="20"/>
        </w:rPr>
        <w:t xml:space="preserve">date and time </w:t>
      </w:r>
      <w:r w:rsidR="008D150E" w:rsidRPr="00B43A0E">
        <w:rPr>
          <w:rFonts w:ascii="Arial" w:hAnsi="Arial" w:cs="Arial"/>
          <w:sz w:val="20"/>
          <w:szCs w:val="20"/>
        </w:rPr>
        <w:t>at the location specified on the cover page</w:t>
      </w:r>
      <w:r w:rsidRPr="00B43A0E">
        <w:rPr>
          <w:rFonts w:ascii="Arial" w:hAnsi="Arial" w:cs="Arial"/>
          <w:sz w:val="20"/>
          <w:szCs w:val="20"/>
        </w:rPr>
        <w:t>.</w:t>
      </w:r>
      <w:r w:rsidR="00052D96">
        <w:rPr>
          <w:rFonts w:ascii="Arial" w:hAnsi="Arial" w:cs="Arial"/>
          <w:sz w:val="20"/>
          <w:szCs w:val="20"/>
        </w:rPr>
        <w:t xml:space="preserve"> </w:t>
      </w:r>
      <w:r w:rsidR="00C52CC6" w:rsidRPr="00B979A1">
        <w:rPr>
          <w:rFonts w:ascii="Arial" w:hAnsi="Arial" w:cs="Arial"/>
          <w:b/>
          <w:sz w:val="20"/>
          <w:szCs w:val="20"/>
        </w:rPr>
        <w:t>Submitting via email is preferred.</w:t>
      </w:r>
      <w:r w:rsidR="00C52CC6">
        <w:rPr>
          <w:rFonts w:ascii="Arial" w:hAnsi="Arial" w:cs="Arial"/>
          <w:b/>
          <w:sz w:val="20"/>
          <w:szCs w:val="20"/>
        </w:rPr>
        <w:t xml:space="preserve">  </w:t>
      </w:r>
      <w:r w:rsidR="00930360" w:rsidRPr="00930360">
        <w:rPr>
          <w:rFonts w:ascii="Arial" w:hAnsi="Arial" w:cs="Arial"/>
          <w:sz w:val="20"/>
          <w:szCs w:val="20"/>
        </w:rPr>
        <w:t>Regardless of the delivery method used it is the responsibility of the supplier to ensure solicitation response is received by the Procurement Coordinator on or before the designated deadline. Quotes will not be accepted via facsimile.</w:t>
      </w:r>
    </w:p>
    <w:p w14:paraId="3249248F" w14:textId="77777777" w:rsidR="007F2C7C" w:rsidRPr="00B43A0E" w:rsidRDefault="007F2C7C" w:rsidP="00CC0CFD">
      <w:pPr>
        <w:spacing w:before="120" w:after="120" w:line="276" w:lineRule="auto"/>
        <w:ind w:left="576" w:firstLine="144"/>
        <w:jc w:val="both"/>
        <w:rPr>
          <w:rFonts w:ascii="Arial" w:hAnsi="Arial" w:cs="Arial"/>
          <w:sz w:val="20"/>
          <w:szCs w:val="20"/>
        </w:rPr>
      </w:pPr>
      <w:r w:rsidRPr="00B43A0E">
        <w:rPr>
          <w:rFonts w:ascii="Arial" w:hAnsi="Arial" w:cs="Arial"/>
          <w:sz w:val="20"/>
          <w:szCs w:val="20"/>
        </w:rPr>
        <w:t>If a</w:t>
      </w:r>
      <w:r w:rsidR="007C722D">
        <w:rPr>
          <w:rFonts w:ascii="Arial" w:hAnsi="Arial" w:cs="Arial"/>
          <w:sz w:val="20"/>
          <w:szCs w:val="20"/>
        </w:rPr>
        <w:t xml:space="preserve"> bid</w:t>
      </w:r>
      <w:r w:rsidRPr="00B43A0E">
        <w:rPr>
          <w:rFonts w:ascii="Arial" w:hAnsi="Arial" w:cs="Arial"/>
          <w:sz w:val="20"/>
          <w:szCs w:val="20"/>
        </w:rPr>
        <w:t xml:space="preserve"> is late or received at a location other than that specified it will be rejected</w:t>
      </w:r>
      <w:r w:rsidR="00741447">
        <w:rPr>
          <w:rFonts w:ascii="Arial" w:hAnsi="Arial" w:cs="Arial"/>
          <w:sz w:val="20"/>
          <w:szCs w:val="20"/>
        </w:rPr>
        <w:t xml:space="preserve">.  </w:t>
      </w:r>
    </w:p>
    <w:p w14:paraId="3B0C4D2E" w14:textId="77777777" w:rsidR="00231309" w:rsidRPr="002D266C" w:rsidRDefault="00791A87" w:rsidP="00313FF7">
      <w:pPr>
        <w:pStyle w:val="Heading2"/>
        <w:keepLines/>
        <w:overflowPunct/>
        <w:autoSpaceDE/>
        <w:autoSpaceDN/>
        <w:adjustRightInd/>
        <w:spacing w:before="120" w:after="120" w:line="276" w:lineRule="auto"/>
        <w:ind w:left="720"/>
        <w:jc w:val="both"/>
        <w:textAlignment w:val="auto"/>
        <w:rPr>
          <w:rFonts w:ascii="Arial" w:hAnsi="Arial" w:cs="Arial"/>
          <w:bCs w:val="0"/>
          <w:caps w:val="0"/>
          <w:sz w:val="20"/>
          <w:szCs w:val="20"/>
          <w:lang w:bidi="en-US"/>
        </w:rPr>
      </w:pPr>
      <w:bookmarkStart w:id="190" w:name="_Toc369783318"/>
      <w:r>
        <w:rPr>
          <w:rFonts w:ascii="Arial" w:hAnsi="Arial" w:cs="Arial"/>
          <w:bCs w:val="0"/>
          <w:caps w:val="0"/>
          <w:sz w:val="20"/>
          <w:szCs w:val="20"/>
          <w:lang w:bidi="en-US"/>
        </w:rPr>
        <w:t xml:space="preserve">Bid </w:t>
      </w:r>
      <w:r w:rsidR="00717E49">
        <w:rPr>
          <w:rFonts w:ascii="Arial" w:hAnsi="Arial" w:cs="Arial"/>
          <w:bCs w:val="0"/>
          <w:caps w:val="0"/>
          <w:sz w:val="20"/>
          <w:szCs w:val="20"/>
          <w:lang w:val="en-US" w:bidi="en-US"/>
        </w:rPr>
        <w:t>Opening</w:t>
      </w:r>
      <w:bookmarkEnd w:id="190"/>
    </w:p>
    <w:p w14:paraId="61F99F45" w14:textId="60676EC1" w:rsidR="00231309" w:rsidRPr="00B43A0E" w:rsidRDefault="00231309" w:rsidP="00CC0CFD">
      <w:pPr>
        <w:spacing w:before="120" w:after="120" w:line="276" w:lineRule="auto"/>
        <w:ind w:left="720"/>
        <w:jc w:val="both"/>
        <w:rPr>
          <w:rFonts w:ascii="Arial" w:hAnsi="Arial" w:cs="Arial"/>
          <w:sz w:val="20"/>
          <w:szCs w:val="20"/>
        </w:rPr>
      </w:pPr>
      <w:r w:rsidRPr="00246E0D">
        <w:rPr>
          <w:rFonts w:ascii="Arial" w:hAnsi="Arial" w:cs="Arial"/>
          <w:sz w:val="20"/>
          <w:szCs w:val="20"/>
        </w:rPr>
        <w:t>After the</w:t>
      </w:r>
      <w:r w:rsidR="007C722D" w:rsidRPr="00246E0D">
        <w:rPr>
          <w:rFonts w:ascii="Arial" w:hAnsi="Arial" w:cs="Arial"/>
          <w:sz w:val="20"/>
          <w:szCs w:val="20"/>
        </w:rPr>
        <w:t xml:space="preserve"> bid</w:t>
      </w:r>
      <w:r w:rsidRPr="00246E0D">
        <w:rPr>
          <w:rFonts w:ascii="Arial" w:hAnsi="Arial" w:cs="Arial"/>
          <w:sz w:val="20"/>
          <w:szCs w:val="20"/>
        </w:rPr>
        <w:t xml:space="preserve"> due date and time, the</w:t>
      </w:r>
      <w:r w:rsidR="00FA5903" w:rsidRPr="00246E0D">
        <w:rPr>
          <w:rFonts w:ascii="Arial" w:hAnsi="Arial" w:cs="Arial"/>
          <w:sz w:val="20"/>
          <w:szCs w:val="20"/>
        </w:rPr>
        <w:t xml:space="preserve"> B</w:t>
      </w:r>
      <w:r w:rsidR="007C722D" w:rsidRPr="00246E0D">
        <w:rPr>
          <w:rFonts w:ascii="Arial" w:hAnsi="Arial" w:cs="Arial"/>
          <w:sz w:val="20"/>
          <w:szCs w:val="20"/>
        </w:rPr>
        <w:t>id</w:t>
      </w:r>
      <w:r w:rsidRPr="00246E0D">
        <w:rPr>
          <w:rFonts w:ascii="Arial" w:hAnsi="Arial" w:cs="Arial"/>
          <w:sz w:val="20"/>
          <w:szCs w:val="20"/>
        </w:rPr>
        <w:t xml:space="preserve"> will</w:t>
      </w:r>
      <w:r w:rsidR="001A4301" w:rsidRPr="00246E0D">
        <w:rPr>
          <w:rFonts w:ascii="Arial" w:hAnsi="Arial" w:cs="Arial"/>
          <w:sz w:val="20"/>
          <w:szCs w:val="20"/>
        </w:rPr>
        <w:t xml:space="preserve"> be</w:t>
      </w:r>
      <w:r w:rsidRPr="00246E0D">
        <w:rPr>
          <w:rFonts w:ascii="Arial" w:hAnsi="Arial" w:cs="Arial"/>
          <w:sz w:val="20"/>
          <w:szCs w:val="20"/>
        </w:rPr>
        <w:t xml:space="preserve"> open</w:t>
      </w:r>
      <w:r w:rsidR="001A4301" w:rsidRPr="00246E0D">
        <w:rPr>
          <w:rFonts w:ascii="Arial" w:hAnsi="Arial" w:cs="Arial"/>
          <w:sz w:val="20"/>
          <w:szCs w:val="20"/>
        </w:rPr>
        <w:t>ed</w:t>
      </w:r>
      <w:r w:rsidRPr="00246E0D">
        <w:rPr>
          <w:rFonts w:ascii="Arial" w:hAnsi="Arial" w:cs="Arial"/>
          <w:sz w:val="20"/>
          <w:szCs w:val="20"/>
        </w:rPr>
        <w:t xml:space="preserve"> and process</w:t>
      </w:r>
      <w:r w:rsidR="001A4301" w:rsidRPr="00246E0D">
        <w:rPr>
          <w:rFonts w:ascii="Arial" w:hAnsi="Arial" w:cs="Arial"/>
          <w:sz w:val="20"/>
          <w:szCs w:val="20"/>
        </w:rPr>
        <w:t>ed</w:t>
      </w:r>
      <w:r w:rsidRPr="00246E0D">
        <w:rPr>
          <w:rFonts w:ascii="Arial" w:hAnsi="Arial" w:cs="Arial"/>
          <w:sz w:val="20"/>
          <w:szCs w:val="20"/>
        </w:rPr>
        <w:t xml:space="preserve"> protecting the confidentiality of the contents. The names of the</w:t>
      </w:r>
      <w:r w:rsidR="007C722D" w:rsidRPr="00246E0D">
        <w:rPr>
          <w:rFonts w:ascii="Arial" w:hAnsi="Arial" w:cs="Arial"/>
          <w:sz w:val="20"/>
          <w:szCs w:val="20"/>
        </w:rPr>
        <w:t xml:space="preserve"> bid</w:t>
      </w:r>
      <w:r w:rsidRPr="00246E0D">
        <w:rPr>
          <w:rFonts w:ascii="Arial" w:hAnsi="Arial" w:cs="Arial"/>
          <w:sz w:val="20"/>
          <w:szCs w:val="20"/>
        </w:rPr>
        <w:t>ders will be recorded and made available upon request.</w:t>
      </w:r>
      <w:r w:rsidR="00052D96" w:rsidRPr="00246E0D">
        <w:rPr>
          <w:rFonts w:ascii="Arial" w:hAnsi="Arial" w:cs="Arial"/>
          <w:sz w:val="20"/>
          <w:szCs w:val="20"/>
        </w:rPr>
        <w:t xml:space="preserve"> </w:t>
      </w:r>
    </w:p>
    <w:p w14:paraId="406017CC" w14:textId="77777777" w:rsidR="0016695E" w:rsidRPr="008B6366" w:rsidRDefault="0016695E" w:rsidP="00CC0CFD">
      <w:pPr>
        <w:pStyle w:val="Heading1"/>
        <w:jc w:val="both"/>
      </w:pPr>
      <w:bookmarkStart w:id="191" w:name="_Toc325535589"/>
      <w:bookmarkStart w:id="192" w:name="_Toc325538207"/>
      <w:bookmarkStart w:id="193" w:name="_Toc325538763"/>
      <w:bookmarkStart w:id="194" w:name="_Toc325540121"/>
      <w:bookmarkStart w:id="195" w:name="_Toc325618086"/>
      <w:bookmarkStart w:id="196" w:name="_Toc325699544"/>
      <w:bookmarkStart w:id="197" w:name="_Toc325715755"/>
      <w:bookmarkStart w:id="198" w:name="_Toc326064217"/>
      <w:bookmarkStart w:id="199" w:name="_Toc326064374"/>
      <w:bookmarkStart w:id="200" w:name="_Toc326064530"/>
      <w:bookmarkStart w:id="201" w:name="_Toc326064686"/>
      <w:bookmarkStart w:id="202" w:name="_Toc326064841"/>
      <w:bookmarkStart w:id="203" w:name="_Toc326562997"/>
      <w:bookmarkStart w:id="204" w:name="_Toc326563152"/>
      <w:bookmarkStart w:id="205" w:name="_Toc326757860"/>
      <w:bookmarkStart w:id="206" w:name="_Toc325535590"/>
      <w:bookmarkStart w:id="207" w:name="_Toc325538208"/>
      <w:bookmarkStart w:id="208" w:name="_Toc325538764"/>
      <w:bookmarkStart w:id="209" w:name="_Toc325540122"/>
      <w:bookmarkStart w:id="210" w:name="_Toc325618087"/>
      <w:bookmarkStart w:id="211" w:name="_Toc325699545"/>
      <w:bookmarkStart w:id="212" w:name="_Toc325715756"/>
      <w:bookmarkStart w:id="213" w:name="_Toc326064218"/>
      <w:bookmarkStart w:id="214" w:name="_Toc326064375"/>
      <w:bookmarkStart w:id="215" w:name="_Toc326064531"/>
      <w:bookmarkStart w:id="216" w:name="_Toc326064687"/>
      <w:bookmarkStart w:id="217" w:name="_Toc326064842"/>
      <w:bookmarkStart w:id="218" w:name="_Toc326562998"/>
      <w:bookmarkStart w:id="219" w:name="_Toc326563153"/>
      <w:bookmarkStart w:id="220" w:name="_Toc326757861"/>
      <w:bookmarkStart w:id="221" w:name="_Toc325535591"/>
      <w:bookmarkStart w:id="222" w:name="_Toc325538209"/>
      <w:bookmarkStart w:id="223" w:name="_Toc325538765"/>
      <w:bookmarkStart w:id="224" w:name="_Toc325540123"/>
      <w:bookmarkStart w:id="225" w:name="_Toc325618088"/>
      <w:bookmarkStart w:id="226" w:name="_Toc325699546"/>
      <w:bookmarkStart w:id="227" w:name="_Toc325715757"/>
      <w:bookmarkStart w:id="228" w:name="_Toc326064219"/>
      <w:bookmarkStart w:id="229" w:name="_Toc326064376"/>
      <w:bookmarkStart w:id="230" w:name="_Toc326064532"/>
      <w:bookmarkStart w:id="231" w:name="_Toc326064688"/>
      <w:bookmarkStart w:id="232" w:name="_Toc326064843"/>
      <w:bookmarkStart w:id="233" w:name="_Toc326562999"/>
      <w:bookmarkStart w:id="234" w:name="_Toc326563154"/>
      <w:bookmarkStart w:id="235" w:name="_Toc326757862"/>
      <w:bookmarkStart w:id="236" w:name="_Toc325535592"/>
      <w:bookmarkStart w:id="237" w:name="_Toc325538210"/>
      <w:bookmarkStart w:id="238" w:name="_Toc325538766"/>
      <w:bookmarkStart w:id="239" w:name="_Toc325540124"/>
      <w:bookmarkStart w:id="240" w:name="_Toc325618089"/>
      <w:bookmarkStart w:id="241" w:name="_Toc325699547"/>
      <w:bookmarkStart w:id="242" w:name="_Toc325715758"/>
      <w:bookmarkStart w:id="243" w:name="_Toc326064220"/>
      <w:bookmarkStart w:id="244" w:name="_Toc326064377"/>
      <w:bookmarkStart w:id="245" w:name="_Toc326064533"/>
      <w:bookmarkStart w:id="246" w:name="_Toc326064689"/>
      <w:bookmarkStart w:id="247" w:name="_Toc326064844"/>
      <w:bookmarkStart w:id="248" w:name="_Toc326563000"/>
      <w:bookmarkStart w:id="249" w:name="_Toc326563155"/>
      <w:bookmarkStart w:id="250" w:name="_Toc326757863"/>
      <w:bookmarkStart w:id="251" w:name="_Toc325535593"/>
      <w:bookmarkStart w:id="252" w:name="_Toc325538211"/>
      <w:bookmarkStart w:id="253" w:name="_Toc325538767"/>
      <w:bookmarkStart w:id="254" w:name="_Toc325540125"/>
      <w:bookmarkStart w:id="255" w:name="_Toc325618090"/>
      <w:bookmarkStart w:id="256" w:name="_Toc325699548"/>
      <w:bookmarkStart w:id="257" w:name="_Toc325715759"/>
      <w:bookmarkStart w:id="258" w:name="_Toc326064221"/>
      <w:bookmarkStart w:id="259" w:name="_Toc326064378"/>
      <w:bookmarkStart w:id="260" w:name="_Toc326064534"/>
      <w:bookmarkStart w:id="261" w:name="_Toc326064690"/>
      <w:bookmarkStart w:id="262" w:name="_Toc326064845"/>
      <w:bookmarkStart w:id="263" w:name="_Toc326563001"/>
      <w:bookmarkStart w:id="264" w:name="_Toc326563156"/>
      <w:bookmarkStart w:id="265" w:name="_Toc326757864"/>
      <w:bookmarkStart w:id="266" w:name="_Toc325535594"/>
      <w:bookmarkStart w:id="267" w:name="_Toc325538212"/>
      <w:bookmarkStart w:id="268" w:name="_Toc325538768"/>
      <w:bookmarkStart w:id="269" w:name="_Toc325540126"/>
      <w:bookmarkStart w:id="270" w:name="_Toc325618091"/>
      <w:bookmarkStart w:id="271" w:name="_Toc325699549"/>
      <w:bookmarkStart w:id="272" w:name="_Toc325715760"/>
      <w:bookmarkStart w:id="273" w:name="_Toc326064222"/>
      <w:bookmarkStart w:id="274" w:name="_Toc326064379"/>
      <w:bookmarkStart w:id="275" w:name="_Toc326064535"/>
      <w:bookmarkStart w:id="276" w:name="_Toc326064691"/>
      <w:bookmarkStart w:id="277" w:name="_Toc326064846"/>
      <w:bookmarkStart w:id="278" w:name="_Toc326563002"/>
      <w:bookmarkStart w:id="279" w:name="_Toc326563157"/>
      <w:bookmarkStart w:id="280" w:name="_Toc326757865"/>
      <w:bookmarkStart w:id="281" w:name="_Toc325535595"/>
      <w:bookmarkStart w:id="282" w:name="_Toc325538213"/>
      <w:bookmarkStart w:id="283" w:name="_Toc325538769"/>
      <w:bookmarkStart w:id="284" w:name="_Toc325540127"/>
      <w:bookmarkStart w:id="285" w:name="_Toc325618092"/>
      <w:bookmarkStart w:id="286" w:name="_Toc325699550"/>
      <w:bookmarkStart w:id="287" w:name="_Toc325715761"/>
      <w:bookmarkStart w:id="288" w:name="_Toc326064223"/>
      <w:bookmarkStart w:id="289" w:name="_Toc326064380"/>
      <w:bookmarkStart w:id="290" w:name="_Toc326064536"/>
      <w:bookmarkStart w:id="291" w:name="_Toc326064692"/>
      <w:bookmarkStart w:id="292" w:name="_Toc326064847"/>
      <w:bookmarkStart w:id="293" w:name="_Toc326563003"/>
      <w:bookmarkStart w:id="294" w:name="_Toc326563158"/>
      <w:bookmarkStart w:id="295" w:name="_Toc326757866"/>
      <w:bookmarkStart w:id="296" w:name="_Toc325535596"/>
      <w:bookmarkStart w:id="297" w:name="_Toc325538214"/>
      <w:bookmarkStart w:id="298" w:name="_Toc325538770"/>
      <w:bookmarkStart w:id="299" w:name="_Toc325540128"/>
      <w:bookmarkStart w:id="300" w:name="_Toc325618093"/>
      <w:bookmarkStart w:id="301" w:name="_Toc325699551"/>
      <w:bookmarkStart w:id="302" w:name="_Toc325715762"/>
      <w:bookmarkStart w:id="303" w:name="_Toc326064224"/>
      <w:bookmarkStart w:id="304" w:name="_Toc326064381"/>
      <w:bookmarkStart w:id="305" w:name="_Toc326064537"/>
      <w:bookmarkStart w:id="306" w:name="_Toc326064693"/>
      <w:bookmarkStart w:id="307" w:name="_Toc326064848"/>
      <w:bookmarkStart w:id="308" w:name="_Toc326563004"/>
      <w:bookmarkStart w:id="309" w:name="_Toc326563159"/>
      <w:bookmarkStart w:id="310" w:name="_Toc326757867"/>
      <w:bookmarkStart w:id="311" w:name="_Toc325535597"/>
      <w:bookmarkStart w:id="312" w:name="_Toc325538215"/>
      <w:bookmarkStart w:id="313" w:name="_Toc325538771"/>
      <w:bookmarkStart w:id="314" w:name="_Toc325540129"/>
      <w:bookmarkStart w:id="315" w:name="_Toc325618094"/>
      <w:bookmarkStart w:id="316" w:name="_Toc325699552"/>
      <w:bookmarkStart w:id="317" w:name="_Toc325715763"/>
      <w:bookmarkStart w:id="318" w:name="_Toc326064225"/>
      <w:bookmarkStart w:id="319" w:name="_Toc326064382"/>
      <w:bookmarkStart w:id="320" w:name="_Toc326064538"/>
      <w:bookmarkStart w:id="321" w:name="_Toc326064694"/>
      <w:bookmarkStart w:id="322" w:name="_Toc326064849"/>
      <w:bookmarkStart w:id="323" w:name="_Toc326562786"/>
      <w:bookmarkStart w:id="324" w:name="_Toc326563005"/>
      <w:bookmarkStart w:id="325" w:name="_Toc326563160"/>
      <w:bookmarkStart w:id="326" w:name="_Toc326734659"/>
      <w:bookmarkStart w:id="327" w:name="_Toc326757868"/>
      <w:bookmarkStart w:id="328" w:name="_Toc325535598"/>
      <w:bookmarkStart w:id="329" w:name="_Toc325538216"/>
      <w:bookmarkStart w:id="330" w:name="_Toc325538772"/>
      <w:bookmarkStart w:id="331" w:name="_Toc325540130"/>
      <w:bookmarkStart w:id="332" w:name="_Toc325618095"/>
      <w:bookmarkStart w:id="333" w:name="_Toc325699553"/>
      <w:bookmarkStart w:id="334" w:name="_Toc325715764"/>
      <w:bookmarkStart w:id="335" w:name="_Toc326064226"/>
      <w:bookmarkStart w:id="336" w:name="_Toc326064383"/>
      <w:bookmarkStart w:id="337" w:name="_Toc326064539"/>
      <w:bookmarkStart w:id="338" w:name="_Toc326064695"/>
      <w:bookmarkStart w:id="339" w:name="_Toc326064850"/>
      <w:bookmarkStart w:id="340" w:name="_Toc326563006"/>
      <w:bookmarkStart w:id="341" w:name="_Toc326563161"/>
      <w:bookmarkStart w:id="342" w:name="_Toc326757869"/>
      <w:bookmarkStart w:id="343" w:name="_Toc325535599"/>
      <w:bookmarkStart w:id="344" w:name="_Toc325538217"/>
      <w:bookmarkStart w:id="345" w:name="_Toc325538773"/>
      <w:bookmarkStart w:id="346" w:name="_Toc325540131"/>
      <w:bookmarkStart w:id="347" w:name="_Toc325618096"/>
      <w:bookmarkStart w:id="348" w:name="_Toc325699554"/>
      <w:bookmarkStart w:id="349" w:name="_Toc325715765"/>
      <w:bookmarkStart w:id="350" w:name="_Toc326064227"/>
      <w:bookmarkStart w:id="351" w:name="_Toc326064384"/>
      <w:bookmarkStart w:id="352" w:name="_Toc326064540"/>
      <w:bookmarkStart w:id="353" w:name="_Toc326064696"/>
      <w:bookmarkStart w:id="354" w:name="_Toc326064851"/>
      <w:bookmarkStart w:id="355" w:name="_Toc326563007"/>
      <w:bookmarkStart w:id="356" w:name="_Toc326563162"/>
      <w:bookmarkStart w:id="357" w:name="_Toc326757870"/>
      <w:bookmarkStart w:id="358" w:name="_Toc325535600"/>
      <w:bookmarkStart w:id="359" w:name="_Toc325538218"/>
      <w:bookmarkStart w:id="360" w:name="_Toc325538774"/>
      <w:bookmarkStart w:id="361" w:name="_Toc325540132"/>
      <w:bookmarkStart w:id="362" w:name="_Toc325618097"/>
      <w:bookmarkStart w:id="363" w:name="_Toc325699555"/>
      <w:bookmarkStart w:id="364" w:name="_Toc325715766"/>
      <w:bookmarkStart w:id="365" w:name="_Toc326064228"/>
      <w:bookmarkStart w:id="366" w:name="_Toc326064385"/>
      <w:bookmarkStart w:id="367" w:name="_Toc326064541"/>
      <w:bookmarkStart w:id="368" w:name="_Toc326064697"/>
      <w:bookmarkStart w:id="369" w:name="_Toc326064852"/>
      <w:bookmarkStart w:id="370" w:name="_Toc326563008"/>
      <w:bookmarkStart w:id="371" w:name="_Toc326563163"/>
      <w:bookmarkStart w:id="372" w:name="_Toc326757871"/>
      <w:bookmarkStart w:id="373" w:name="_Toc325535601"/>
      <w:bookmarkStart w:id="374" w:name="_Toc325538219"/>
      <w:bookmarkStart w:id="375" w:name="_Toc325538775"/>
      <w:bookmarkStart w:id="376" w:name="_Toc325540133"/>
      <w:bookmarkStart w:id="377" w:name="_Toc325618098"/>
      <w:bookmarkStart w:id="378" w:name="_Toc325699556"/>
      <w:bookmarkStart w:id="379" w:name="_Toc325715767"/>
      <w:bookmarkStart w:id="380" w:name="_Toc326064229"/>
      <w:bookmarkStart w:id="381" w:name="_Toc326064386"/>
      <w:bookmarkStart w:id="382" w:name="_Toc326064542"/>
      <w:bookmarkStart w:id="383" w:name="_Toc326064698"/>
      <w:bookmarkStart w:id="384" w:name="_Toc326064853"/>
      <w:bookmarkStart w:id="385" w:name="_Toc326563009"/>
      <w:bookmarkStart w:id="386" w:name="_Toc326563164"/>
      <w:bookmarkStart w:id="387" w:name="_Toc326757872"/>
      <w:bookmarkStart w:id="388" w:name="_Toc325535602"/>
      <w:bookmarkStart w:id="389" w:name="_Toc325538220"/>
      <w:bookmarkStart w:id="390" w:name="_Toc325538776"/>
      <w:bookmarkStart w:id="391" w:name="_Toc325540134"/>
      <w:bookmarkStart w:id="392" w:name="_Toc325618099"/>
      <w:bookmarkStart w:id="393" w:name="_Toc325699557"/>
      <w:bookmarkStart w:id="394" w:name="_Toc325715768"/>
      <w:bookmarkStart w:id="395" w:name="_Toc326064230"/>
      <w:bookmarkStart w:id="396" w:name="_Toc326064387"/>
      <w:bookmarkStart w:id="397" w:name="_Toc326064543"/>
      <w:bookmarkStart w:id="398" w:name="_Toc326064699"/>
      <w:bookmarkStart w:id="399" w:name="_Toc326064854"/>
      <w:bookmarkStart w:id="400" w:name="_Toc326563010"/>
      <w:bookmarkStart w:id="401" w:name="_Toc326563165"/>
      <w:bookmarkStart w:id="402" w:name="_Toc326757873"/>
      <w:bookmarkStart w:id="403" w:name="_Toc325535603"/>
      <w:bookmarkStart w:id="404" w:name="_Toc325538221"/>
      <w:bookmarkStart w:id="405" w:name="_Toc325538777"/>
      <w:bookmarkStart w:id="406" w:name="_Toc325540135"/>
      <w:bookmarkStart w:id="407" w:name="_Toc325618100"/>
      <w:bookmarkStart w:id="408" w:name="_Toc325699558"/>
      <w:bookmarkStart w:id="409" w:name="_Toc325715769"/>
      <w:bookmarkStart w:id="410" w:name="_Toc326064231"/>
      <w:bookmarkStart w:id="411" w:name="_Toc326064388"/>
      <w:bookmarkStart w:id="412" w:name="_Toc326064544"/>
      <w:bookmarkStart w:id="413" w:name="_Toc326064700"/>
      <w:bookmarkStart w:id="414" w:name="_Toc326064855"/>
      <w:bookmarkStart w:id="415" w:name="_Toc326563011"/>
      <w:bookmarkStart w:id="416" w:name="_Toc326563166"/>
      <w:bookmarkStart w:id="417" w:name="_Toc326757874"/>
      <w:bookmarkStart w:id="418" w:name="_Toc325535604"/>
      <w:bookmarkStart w:id="419" w:name="_Toc325538222"/>
      <w:bookmarkStart w:id="420" w:name="_Toc325538778"/>
      <w:bookmarkStart w:id="421" w:name="_Toc325540136"/>
      <w:bookmarkStart w:id="422" w:name="_Toc325618101"/>
      <w:bookmarkStart w:id="423" w:name="_Toc325699559"/>
      <w:bookmarkStart w:id="424" w:name="_Toc325715770"/>
      <w:bookmarkStart w:id="425" w:name="_Toc326064232"/>
      <w:bookmarkStart w:id="426" w:name="_Toc326064389"/>
      <w:bookmarkStart w:id="427" w:name="_Toc326064545"/>
      <w:bookmarkStart w:id="428" w:name="_Toc326064701"/>
      <w:bookmarkStart w:id="429" w:name="_Toc326064856"/>
      <w:bookmarkStart w:id="430" w:name="_Toc326563012"/>
      <w:bookmarkStart w:id="431" w:name="_Toc326563167"/>
      <w:bookmarkStart w:id="432" w:name="_Toc326757875"/>
      <w:bookmarkStart w:id="433" w:name="_Toc157565240"/>
      <w:bookmarkStart w:id="434" w:name="_Toc157586191"/>
      <w:bookmarkStart w:id="435" w:name="_Toc157565244"/>
      <w:bookmarkStart w:id="436" w:name="_Toc157586195"/>
      <w:bookmarkStart w:id="437" w:name="_BID_GUARANTEE"/>
      <w:bookmarkStart w:id="438" w:name="_(M/S)_TRAINING_[IF"/>
      <w:bookmarkStart w:id="439" w:name="_Toc157565298"/>
      <w:bookmarkStart w:id="440" w:name="_Toc157586249"/>
      <w:bookmarkStart w:id="441" w:name="_Toc157905342"/>
      <w:bookmarkStart w:id="442" w:name="_Toc157905893"/>
      <w:bookmarkStart w:id="443" w:name="_Toc157565299"/>
      <w:bookmarkStart w:id="444" w:name="_Toc157586250"/>
      <w:bookmarkStart w:id="445" w:name="_Toc157905343"/>
      <w:bookmarkStart w:id="446" w:name="_Toc157905894"/>
      <w:bookmarkStart w:id="447" w:name="_Toc325535605"/>
      <w:bookmarkStart w:id="448" w:name="_Toc325538223"/>
      <w:bookmarkStart w:id="449" w:name="_Toc325538779"/>
      <w:bookmarkStart w:id="450" w:name="_Toc325540137"/>
      <w:bookmarkStart w:id="451" w:name="_Toc325618102"/>
      <w:bookmarkStart w:id="452" w:name="_Toc325699560"/>
      <w:bookmarkStart w:id="453" w:name="_Toc325715771"/>
      <w:bookmarkStart w:id="454" w:name="_Toc326064233"/>
      <w:bookmarkStart w:id="455" w:name="_Toc326064390"/>
      <w:bookmarkStart w:id="456" w:name="_Toc326064546"/>
      <w:bookmarkStart w:id="457" w:name="_Toc326064702"/>
      <w:bookmarkStart w:id="458" w:name="_Toc326064857"/>
      <w:bookmarkStart w:id="459" w:name="_Toc326563013"/>
      <w:bookmarkStart w:id="460" w:name="_Toc326563168"/>
      <w:bookmarkStart w:id="461" w:name="_Toc326757876"/>
      <w:bookmarkStart w:id="462" w:name="_Toc157905902"/>
      <w:bookmarkStart w:id="463" w:name="_Toc158008613"/>
      <w:bookmarkStart w:id="464" w:name="_Toc183009578"/>
      <w:bookmarkStart w:id="465" w:name="_Toc183095194"/>
      <w:bookmarkStart w:id="466" w:name="_Toc204501233"/>
      <w:bookmarkStart w:id="467" w:name="_Toc231716772"/>
      <w:bookmarkStart w:id="468" w:name="_Toc369783319"/>
      <w:bookmarkEnd w:id="17"/>
      <w:bookmarkEnd w:id="18"/>
      <w:bookmarkEnd w:id="19"/>
      <w:bookmarkEnd w:id="20"/>
      <w:bookmarkEnd w:id="21"/>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8B6366">
        <w:t>EVALUATION AND AWARD</w:t>
      </w:r>
      <w:bookmarkEnd w:id="462"/>
      <w:bookmarkEnd w:id="463"/>
      <w:bookmarkEnd w:id="464"/>
      <w:bookmarkEnd w:id="465"/>
      <w:bookmarkEnd w:id="466"/>
      <w:bookmarkEnd w:id="467"/>
      <w:bookmarkEnd w:id="468"/>
    </w:p>
    <w:p w14:paraId="417DBF02" w14:textId="77777777" w:rsidR="002F28FD" w:rsidRPr="002D266C" w:rsidRDefault="00791A87" w:rsidP="00313FF7">
      <w:pPr>
        <w:pStyle w:val="Heading2"/>
        <w:keepLines/>
        <w:overflowPunct/>
        <w:autoSpaceDE/>
        <w:autoSpaceDN/>
        <w:adjustRightInd/>
        <w:spacing w:before="120" w:after="120" w:line="276" w:lineRule="auto"/>
        <w:ind w:left="720"/>
        <w:jc w:val="both"/>
        <w:textAlignment w:val="auto"/>
        <w:rPr>
          <w:rFonts w:ascii="Arial" w:hAnsi="Arial" w:cs="Arial"/>
          <w:bCs w:val="0"/>
          <w:caps w:val="0"/>
          <w:sz w:val="20"/>
          <w:szCs w:val="20"/>
          <w:lang w:bidi="en-US"/>
        </w:rPr>
      </w:pPr>
      <w:bookmarkStart w:id="469" w:name="_Toc325363102"/>
      <w:bookmarkStart w:id="470" w:name="_Toc325363212"/>
      <w:bookmarkStart w:id="471" w:name="_Toc325369821"/>
      <w:bookmarkStart w:id="472" w:name="_Toc325371334"/>
      <w:bookmarkStart w:id="473" w:name="_Toc325371636"/>
      <w:bookmarkStart w:id="474" w:name="_Toc325371773"/>
      <w:bookmarkStart w:id="475" w:name="_Toc325373809"/>
      <w:bookmarkStart w:id="476" w:name="_Toc325442242"/>
      <w:bookmarkStart w:id="477" w:name="_Toc325461383"/>
      <w:bookmarkStart w:id="478" w:name="_Toc325462323"/>
      <w:bookmarkStart w:id="479" w:name="_Toc325462467"/>
      <w:bookmarkStart w:id="480" w:name="_Toc325462606"/>
      <w:bookmarkStart w:id="481" w:name="_Toc325462746"/>
      <w:bookmarkStart w:id="482" w:name="_Toc325462886"/>
      <w:bookmarkStart w:id="483" w:name="_Toc325463030"/>
      <w:bookmarkStart w:id="484" w:name="_Toc325463503"/>
      <w:bookmarkStart w:id="485" w:name="_Toc325535607"/>
      <w:bookmarkStart w:id="486" w:name="_Toc325538225"/>
      <w:bookmarkStart w:id="487" w:name="_Toc325538781"/>
      <w:bookmarkStart w:id="488" w:name="_Toc325540139"/>
      <w:bookmarkStart w:id="489" w:name="_Toc325618104"/>
      <w:bookmarkStart w:id="490" w:name="_Toc325699562"/>
      <w:bookmarkStart w:id="491" w:name="_Toc325715773"/>
      <w:bookmarkStart w:id="492" w:name="_Toc326064235"/>
      <w:bookmarkStart w:id="493" w:name="_Toc326064392"/>
      <w:bookmarkStart w:id="494" w:name="_Toc326064548"/>
      <w:bookmarkStart w:id="495" w:name="_Toc326064704"/>
      <w:bookmarkStart w:id="496" w:name="_Toc326064859"/>
      <w:bookmarkStart w:id="497" w:name="_Toc326563015"/>
      <w:bookmarkStart w:id="498" w:name="_Toc326563170"/>
      <w:bookmarkStart w:id="499" w:name="_Toc326757878"/>
      <w:bookmarkStart w:id="500" w:name="_Allocation_of_Points"/>
      <w:bookmarkStart w:id="501" w:name="_Toc326757884"/>
      <w:bookmarkStart w:id="502" w:name="_Toc325369825"/>
      <w:bookmarkStart w:id="503" w:name="_Toc325371338"/>
      <w:bookmarkStart w:id="504" w:name="_Toc325371640"/>
      <w:bookmarkStart w:id="505" w:name="_Toc325371777"/>
      <w:bookmarkStart w:id="506" w:name="_Toc325373813"/>
      <w:bookmarkStart w:id="507" w:name="_Toc325442246"/>
      <w:bookmarkStart w:id="508" w:name="_Toc325369827"/>
      <w:bookmarkStart w:id="509" w:name="_Toc325371340"/>
      <w:bookmarkStart w:id="510" w:name="_Toc325371642"/>
      <w:bookmarkStart w:id="511" w:name="_Toc325371779"/>
      <w:bookmarkStart w:id="512" w:name="_Toc325373815"/>
      <w:bookmarkStart w:id="513" w:name="_Toc325442248"/>
      <w:bookmarkStart w:id="514" w:name="_Toc325461389"/>
      <w:bookmarkStart w:id="515" w:name="_Toc325462329"/>
      <w:bookmarkStart w:id="516" w:name="_Toc325462473"/>
      <w:bookmarkStart w:id="517" w:name="_Toc325462612"/>
      <w:bookmarkStart w:id="518" w:name="_Toc325462752"/>
      <w:bookmarkStart w:id="519" w:name="_Toc325462892"/>
      <w:bookmarkStart w:id="520" w:name="_Toc325463036"/>
      <w:bookmarkStart w:id="521" w:name="_Toc325463509"/>
      <w:bookmarkStart w:id="522" w:name="_Toc326064240"/>
      <w:bookmarkStart w:id="523" w:name="_Toc326064397"/>
      <w:bookmarkStart w:id="524" w:name="_Toc326064553"/>
      <w:bookmarkStart w:id="525" w:name="_Toc326064709"/>
      <w:bookmarkStart w:id="526" w:name="_Toc326064864"/>
      <w:bookmarkStart w:id="527" w:name="_Toc326563020"/>
      <w:bookmarkStart w:id="528" w:name="_Toc326563175"/>
      <w:bookmarkStart w:id="529" w:name="_Toc326757887"/>
      <w:bookmarkStart w:id="530" w:name="_Toc325369828"/>
      <w:bookmarkStart w:id="531" w:name="_Toc325371341"/>
      <w:bookmarkStart w:id="532" w:name="_Toc325371643"/>
      <w:bookmarkStart w:id="533" w:name="_Toc325371780"/>
      <w:bookmarkStart w:id="534" w:name="_Toc325373816"/>
      <w:bookmarkStart w:id="535" w:name="_Toc325442249"/>
      <w:bookmarkStart w:id="536" w:name="_Toc325369829"/>
      <w:bookmarkStart w:id="537" w:name="_Toc325371342"/>
      <w:bookmarkStart w:id="538" w:name="_Toc325371644"/>
      <w:bookmarkStart w:id="539" w:name="_Toc325371781"/>
      <w:bookmarkStart w:id="540" w:name="_Toc325373817"/>
      <w:bookmarkStart w:id="541" w:name="_Toc325442250"/>
      <w:bookmarkStart w:id="542" w:name="_Toc325461391"/>
      <w:bookmarkStart w:id="543" w:name="_Toc325462331"/>
      <w:bookmarkStart w:id="544" w:name="_Toc325462475"/>
      <w:bookmarkStart w:id="545" w:name="_Toc325462614"/>
      <w:bookmarkStart w:id="546" w:name="_Toc325462754"/>
      <w:bookmarkStart w:id="547" w:name="_Toc325462894"/>
      <w:bookmarkStart w:id="548" w:name="_Toc325463038"/>
      <w:bookmarkStart w:id="549" w:name="_Toc325463511"/>
      <w:bookmarkStart w:id="550" w:name="_Toc326064242"/>
      <w:bookmarkStart w:id="551" w:name="_Toc326064399"/>
      <w:bookmarkStart w:id="552" w:name="_Toc326064555"/>
      <w:bookmarkStart w:id="553" w:name="_Toc326064711"/>
      <w:bookmarkStart w:id="554" w:name="_Toc326064866"/>
      <w:bookmarkStart w:id="555" w:name="_Toc326563022"/>
      <w:bookmarkStart w:id="556" w:name="_Toc326563177"/>
      <w:bookmarkStart w:id="557" w:name="_Toc326757889"/>
      <w:bookmarkStart w:id="558" w:name="_Toc325369830"/>
      <w:bookmarkStart w:id="559" w:name="_Toc325371343"/>
      <w:bookmarkStart w:id="560" w:name="_Toc325371645"/>
      <w:bookmarkStart w:id="561" w:name="_Toc325371782"/>
      <w:bookmarkStart w:id="562" w:name="_Toc325373818"/>
      <w:bookmarkStart w:id="563" w:name="_Toc325442251"/>
      <w:bookmarkStart w:id="564" w:name="_Toc325461392"/>
      <w:bookmarkStart w:id="565" w:name="_Toc325462332"/>
      <w:bookmarkStart w:id="566" w:name="_Toc325462476"/>
      <w:bookmarkStart w:id="567" w:name="_Toc325462615"/>
      <w:bookmarkStart w:id="568" w:name="_Toc325462755"/>
      <w:bookmarkStart w:id="569" w:name="_Toc325462895"/>
      <w:bookmarkStart w:id="570" w:name="_Toc325463039"/>
      <w:bookmarkStart w:id="571" w:name="_Toc325463512"/>
      <w:bookmarkStart w:id="572" w:name="_Toc326064243"/>
      <w:bookmarkStart w:id="573" w:name="_Toc326064400"/>
      <w:bookmarkStart w:id="574" w:name="_Toc326064556"/>
      <w:bookmarkStart w:id="575" w:name="_Toc326064712"/>
      <w:bookmarkStart w:id="576" w:name="_Toc326064867"/>
      <w:bookmarkStart w:id="577" w:name="_Toc326563023"/>
      <w:bookmarkStart w:id="578" w:name="_Toc326563178"/>
      <w:bookmarkStart w:id="579" w:name="_Toc326757890"/>
      <w:bookmarkStart w:id="580" w:name="_Toc369783320"/>
      <w:bookmarkStart w:id="581" w:name="_Toc157905904"/>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Pr>
          <w:rFonts w:ascii="Arial" w:hAnsi="Arial" w:cs="Arial"/>
          <w:bCs w:val="0"/>
          <w:caps w:val="0"/>
          <w:sz w:val="20"/>
          <w:szCs w:val="20"/>
          <w:lang w:bidi="en-US"/>
        </w:rPr>
        <w:t xml:space="preserve">General </w:t>
      </w:r>
      <w:r w:rsidR="00717E49">
        <w:rPr>
          <w:rFonts w:ascii="Arial" w:hAnsi="Arial" w:cs="Arial"/>
          <w:bCs w:val="0"/>
          <w:caps w:val="0"/>
          <w:sz w:val="20"/>
          <w:szCs w:val="20"/>
          <w:lang w:val="en-US" w:bidi="en-US"/>
        </w:rPr>
        <w:t>Provisions</w:t>
      </w:r>
      <w:bookmarkEnd w:id="580"/>
    </w:p>
    <w:p w14:paraId="101577A9" w14:textId="77777777" w:rsidR="007303E1" w:rsidRPr="00B43A0E" w:rsidRDefault="00052D96" w:rsidP="007A5CAB">
      <w:pPr>
        <w:pStyle w:val="ListParagraph"/>
        <w:numPr>
          <w:ilvl w:val="0"/>
          <w:numId w:val="10"/>
        </w:numPr>
        <w:spacing w:before="120" w:after="120" w:line="276" w:lineRule="auto"/>
        <w:ind w:left="1080"/>
        <w:jc w:val="both"/>
        <w:rPr>
          <w:rFonts w:ascii="Arial" w:hAnsi="Arial" w:cs="Arial"/>
          <w:b w:val="0"/>
          <w:sz w:val="20"/>
          <w:szCs w:val="20"/>
        </w:rPr>
      </w:pPr>
      <w:r>
        <w:rPr>
          <w:rFonts w:ascii="Arial" w:hAnsi="Arial" w:cs="Arial"/>
          <w:b w:val="0"/>
          <w:sz w:val="20"/>
          <w:szCs w:val="20"/>
        </w:rPr>
        <w:t>Bidder responsiveness, r</w:t>
      </w:r>
      <w:r w:rsidR="007303E1" w:rsidRPr="00B43A0E">
        <w:rPr>
          <w:rFonts w:ascii="Arial" w:hAnsi="Arial" w:cs="Arial"/>
          <w:b w:val="0"/>
          <w:sz w:val="20"/>
          <w:szCs w:val="20"/>
        </w:rPr>
        <w:t>esponsibility and</w:t>
      </w:r>
      <w:r w:rsidR="007C722D">
        <w:rPr>
          <w:rFonts w:ascii="Arial" w:hAnsi="Arial" w:cs="Arial"/>
          <w:b w:val="0"/>
          <w:sz w:val="20"/>
          <w:szCs w:val="20"/>
        </w:rPr>
        <w:t xml:space="preserve"> price</w:t>
      </w:r>
      <w:r w:rsidR="007303E1" w:rsidRPr="00B43A0E">
        <w:rPr>
          <w:rFonts w:ascii="Arial" w:hAnsi="Arial" w:cs="Arial"/>
          <w:b w:val="0"/>
          <w:sz w:val="20"/>
          <w:szCs w:val="20"/>
        </w:rPr>
        <w:t xml:space="preserve"> </w:t>
      </w:r>
      <w:r>
        <w:rPr>
          <w:rFonts w:ascii="Arial" w:hAnsi="Arial" w:cs="Arial"/>
          <w:b w:val="0"/>
          <w:sz w:val="20"/>
          <w:szCs w:val="20"/>
        </w:rPr>
        <w:t>f</w:t>
      </w:r>
      <w:r w:rsidR="00A921F5" w:rsidRPr="00B43A0E">
        <w:rPr>
          <w:rFonts w:ascii="Arial" w:hAnsi="Arial" w:cs="Arial"/>
          <w:b w:val="0"/>
          <w:sz w:val="20"/>
          <w:szCs w:val="20"/>
        </w:rPr>
        <w:t>actors will be evaluated</w:t>
      </w:r>
      <w:r w:rsidR="007303E1" w:rsidRPr="00B43A0E">
        <w:rPr>
          <w:rFonts w:ascii="Arial" w:hAnsi="Arial" w:cs="Arial"/>
          <w:b w:val="0"/>
          <w:sz w:val="20"/>
          <w:szCs w:val="20"/>
        </w:rPr>
        <w:t xml:space="preserve"> based on the </w:t>
      </w:r>
      <w:r w:rsidRPr="00B43A0E">
        <w:rPr>
          <w:rFonts w:ascii="Arial" w:hAnsi="Arial" w:cs="Arial"/>
          <w:b w:val="0"/>
          <w:sz w:val="20"/>
          <w:szCs w:val="20"/>
        </w:rPr>
        <w:t xml:space="preserve">evaluation process </w:t>
      </w:r>
      <w:r w:rsidR="007303E1" w:rsidRPr="00B43A0E">
        <w:rPr>
          <w:rFonts w:ascii="Arial" w:hAnsi="Arial" w:cs="Arial"/>
          <w:b w:val="0"/>
          <w:sz w:val="20"/>
          <w:szCs w:val="20"/>
        </w:rPr>
        <w:t>described in this section.</w:t>
      </w:r>
    </w:p>
    <w:p w14:paraId="229C5042" w14:textId="0ACC876E" w:rsidR="002F28FD" w:rsidRPr="00B43A0E" w:rsidRDefault="002F28FD" w:rsidP="007A5CAB">
      <w:pPr>
        <w:pStyle w:val="ListParagraph"/>
        <w:numPr>
          <w:ilvl w:val="0"/>
          <w:numId w:val="10"/>
        </w:numPr>
        <w:spacing w:before="120" w:after="120" w:line="276" w:lineRule="auto"/>
        <w:ind w:left="1080"/>
        <w:jc w:val="both"/>
        <w:rPr>
          <w:rFonts w:ascii="Arial" w:hAnsi="Arial" w:cs="Arial"/>
          <w:b w:val="0"/>
          <w:sz w:val="20"/>
          <w:szCs w:val="20"/>
        </w:rPr>
      </w:pPr>
      <w:r w:rsidRPr="00B43A0E">
        <w:rPr>
          <w:rFonts w:ascii="Arial" w:hAnsi="Arial" w:cs="Arial"/>
          <w:b w:val="0"/>
          <w:sz w:val="20"/>
          <w:szCs w:val="20"/>
        </w:rPr>
        <w:lastRenderedPageBreak/>
        <w:t>Contract</w:t>
      </w:r>
      <w:r w:rsidR="007C722D">
        <w:rPr>
          <w:rFonts w:ascii="Arial" w:hAnsi="Arial" w:cs="Arial"/>
          <w:b w:val="0"/>
          <w:sz w:val="20"/>
          <w:szCs w:val="20"/>
        </w:rPr>
        <w:t xml:space="preserve"> award</w:t>
      </w:r>
      <w:r w:rsidRPr="00B43A0E">
        <w:rPr>
          <w:rFonts w:ascii="Arial" w:hAnsi="Arial" w:cs="Arial"/>
          <w:b w:val="0"/>
          <w:sz w:val="20"/>
          <w:szCs w:val="20"/>
        </w:rPr>
        <w:t xml:space="preserve"> will be based on the evaluation and</w:t>
      </w:r>
      <w:r w:rsidR="007C722D">
        <w:rPr>
          <w:rFonts w:ascii="Arial" w:hAnsi="Arial" w:cs="Arial"/>
          <w:b w:val="0"/>
          <w:sz w:val="20"/>
          <w:szCs w:val="20"/>
        </w:rPr>
        <w:t xml:space="preserve"> award</w:t>
      </w:r>
      <w:r w:rsidRPr="00B43A0E">
        <w:rPr>
          <w:rFonts w:ascii="Arial" w:hAnsi="Arial" w:cs="Arial"/>
          <w:b w:val="0"/>
          <w:sz w:val="20"/>
          <w:szCs w:val="20"/>
        </w:rPr>
        <w:t xml:space="preserve"> criteria established herein and will be subject to consideration of all factors identified in </w:t>
      </w:r>
      <w:r w:rsidR="00133066" w:rsidRPr="00133066">
        <w:rPr>
          <w:rFonts w:ascii="Arial" w:hAnsi="Arial" w:cs="Arial"/>
          <w:b w:val="0"/>
          <w:bCs/>
          <w:sz w:val="20"/>
          <w:szCs w:val="20"/>
        </w:rPr>
        <w:t>RCW 39.04</w:t>
      </w:r>
      <w:r w:rsidR="00133066">
        <w:t xml:space="preserve"> </w:t>
      </w:r>
      <w:r w:rsidR="00052D96">
        <w:rPr>
          <w:rFonts w:ascii="Arial" w:hAnsi="Arial" w:cs="Arial"/>
          <w:b w:val="0"/>
          <w:sz w:val="20"/>
          <w:szCs w:val="20"/>
        </w:rPr>
        <w:t>a</w:t>
      </w:r>
      <w:r w:rsidRPr="00B43A0E">
        <w:rPr>
          <w:rFonts w:ascii="Arial" w:hAnsi="Arial" w:cs="Arial"/>
          <w:b w:val="0"/>
          <w:sz w:val="20"/>
          <w:szCs w:val="20"/>
        </w:rPr>
        <w:t xml:space="preserve">nd other criteria identified in the </w:t>
      </w:r>
      <w:r w:rsidR="00A15DDC">
        <w:rPr>
          <w:rFonts w:ascii="Arial" w:hAnsi="Arial" w:cs="Arial"/>
          <w:b w:val="0"/>
          <w:sz w:val="20"/>
          <w:szCs w:val="20"/>
        </w:rPr>
        <w:t>RFQ</w:t>
      </w:r>
      <w:r w:rsidRPr="0001501A">
        <w:rPr>
          <w:rFonts w:ascii="Arial" w:hAnsi="Arial" w:cs="Arial"/>
          <w:b w:val="0"/>
          <w:sz w:val="20"/>
          <w:szCs w:val="20"/>
        </w:rPr>
        <w:t>.</w:t>
      </w:r>
    </w:p>
    <w:p w14:paraId="145652F9" w14:textId="7DBF82B0" w:rsidR="002F28FD" w:rsidRPr="00B41383" w:rsidRDefault="002F28FD" w:rsidP="00B41383">
      <w:pPr>
        <w:pStyle w:val="ListParagraph"/>
        <w:numPr>
          <w:ilvl w:val="0"/>
          <w:numId w:val="10"/>
        </w:numPr>
        <w:spacing w:before="120" w:after="120" w:line="276" w:lineRule="auto"/>
        <w:ind w:left="1080"/>
        <w:jc w:val="both"/>
        <w:rPr>
          <w:rFonts w:ascii="Arial" w:hAnsi="Arial" w:cs="Arial"/>
          <w:b w:val="0"/>
          <w:sz w:val="20"/>
          <w:szCs w:val="20"/>
        </w:rPr>
      </w:pPr>
      <w:r w:rsidRPr="00B43A0E">
        <w:rPr>
          <w:rFonts w:ascii="Arial" w:hAnsi="Arial" w:cs="Arial"/>
          <w:b w:val="0"/>
          <w:sz w:val="20"/>
          <w:szCs w:val="20"/>
        </w:rPr>
        <w:t>Bidders whose</w:t>
      </w:r>
      <w:r w:rsidR="007C722D">
        <w:rPr>
          <w:rFonts w:ascii="Arial" w:hAnsi="Arial" w:cs="Arial"/>
          <w:b w:val="0"/>
          <w:sz w:val="20"/>
          <w:szCs w:val="20"/>
        </w:rPr>
        <w:t xml:space="preserve"> bid</w:t>
      </w:r>
      <w:r w:rsidRPr="00B43A0E">
        <w:rPr>
          <w:rFonts w:ascii="Arial" w:hAnsi="Arial" w:cs="Arial"/>
          <w:b w:val="0"/>
          <w:sz w:val="20"/>
          <w:szCs w:val="20"/>
        </w:rPr>
        <w:t>s are determined to be non-responsive will be rejected and will be no</w:t>
      </w:r>
      <w:r w:rsidR="00052D96">
        <w:rPr>
          <w:rFonts w:ascii="Arial" w:hAnsi="Arial" w:cs="Arial"/>
          <w:b w:val="0"/>
          <w:sz w:val="20"/>
          <w:szCs w:val="20"/>
        </w:rPr>
        <w:t>tified of the reasons for r</w:t>
      </w:r>
      <w:r w:rsidRPr="00B43A0E">
        <w:rPr>
          <w:rFonts w:ascii="Arial" w:hAnsi="Arial" w:cs="Arial"/>
          <w:b w:val="0"/>
          <w:sz w:val="20"/>
          <w:szCs w:val="20"/>
        </w:rPr>
        <w:t>ejection.</w:t>
      </w:r>
    </w:p>
    <w:p w14:paraId="4EB9E3E3" w14:textId="7D266A07" w:rsidR="002F28FD" w:rsidRPr="002947A1" w:rsidRDefault="00A903D2" w:rsidP="007A5CAB">
      <w:pPr>
        <w:pStyle w:val="ListParagraph"/>
        <w:numPr>
          <w:ilvl w:val="0"/>
          <w:numId w:val="10"/>
        </w:numPr>
        <w:spacing w:before="120" w:after="120" w:line="276" w:lineRule="auto"/>
        <w:ind w:left="1080"/>
        <w:jc w:val="both"/>
        <w:rPr>
          <w:rFonts w:ascii="Arial" w:hAnsi="Arial" w:cs="Arial"/>
          <w:b w:val="0"/>
          <w:sz w:val="20"/>
          <w:szCs w:val="20"/>
        </w:rPr>
      </w:pPr>
      <w:r>
        <w:rPr>
          <w:rFonts w:ascii="Arial" w:hAnsi="Arial" w:cs="Arial"/>
          <w:b w:val="0"/>
          <w:sz w:val="20"/>
          <w:szCs w:val="20"/>
        </w:rPr>
        <w:t>WSDOT</w:t>
      </w:r>
      <w:r w:rsidR="005710A9">
        <w:rPr>
          <w:rFonts w:ascii="Arial" w:hAnsi="Arial" w:cs="Arial"/>
          <w:b w:val="0"/>
          <w:sz w:val="20"/>
          <w:szCs w:val="20"/>
        </w:rPr>
        <w:t xml:space="preserve"> </w:t>
      </w:r>
      <w:r w:rsidR="002F28FD" w:rsidRPr="002947A1">
        <w:rPr>
          <w:rFonts w:ascii="Arial" w:hAnsi="Arial" w:cs="Arial"/>
          <w:b w:val="0"/>
          <w:sz w:val="20"/>
          <w:szCs w:val="20"/>
        </w:rPr>
        <w:t>reserves the right to: (1) Waive any informality; (2) Reject any or all</w:t>
      </w:r>
      <w:r w:rsidR="007C722D" w:rsidRPr="002947A1">
        <w:rPr>
          <w:rFonts w:ascii="Arial" w:hAnsi="Arial" w:cs="Arial"/>
          <w:b w:val="0"/>
          <w:sz w:val="20"/>
          <w:szCs w:val="20"/>
        </w:rPr>
        <w:t xml:space="preserve"> bid</w:t>
      </w:r>
      <w:r w:rsidR="002F28FD" w:rsidRPr="002947A1">
        <w:rPr>
          <w:rFonts w:ascii="Arial" w:hAnsi="Arial" w:cs="Arial"/>
          <w:b w:val="0"/>
          <w:sz w:val="20"/>
          <w:szCs w:val="20"/>
        </w:rPr>
        <w:t>s, or portions thereof;</w:t>
      </w:r>
      <w:r w:rsidR="00847520">
        <w:rPr>
          <w:rFonts w:ascii="Arial" w:hAnsi="Arial" w:cs="Arial"/>
          <w:b w:val="0"/>
          <w:sz w:val="20"/>
          <w:szCs w:val="20"/>
        </w:rPr>
        <w:t xml:space="preserve"> </w:t>
      </w:r>
      <w:r w:rsidR="002F28FD" w:rsidRPr="002947A1">
        <w:rPr>
          <w:rFonts w:ascii="Arial" w:hAnsi="Arial" w:cs="Arial"/>
          <w:b w:val="0"/>
          <w:sz w:val="20"/>
          <w:szCs w:val="20"/>
        </w:rPr>
        <w:t>(3) Accept any portion of the items</w:t>
      </w:r>
      <w:r w:rsidR="007C722D" w:rsidRPr="002947A1">
        <w:rPr>
          <w:rFonts w:ascii="Arial" w:hAnsi="Arial" w:cs="Arial"/>
          <w:b w:val="0"/>
          <w:sz w:val="20"/>
          <w:szCs w:val="20"/>
        </w:rPr>
        <w:t xml:space="preserve"> bid</w:t>
      </w:r>
      <w:r w:rsidR="002F28FD" w:rsidRPr="002947A1">
        <w:rPr>
          <w:rFonts w:ascii="Arial" w:hAnsi="Arial" w:cs="Arial"/>
          <w:b w:val="0"/>
          <w:sz w:val="20"/>
          <w:szCs w:val="20"/>
        </w:rPr>
        <w:t xml:space="preserve"> unless the</w:t>
      </w:r>
      <w:r w:rsidR="007C722D" w:rsidRPr="002947A1">
        <w:rPr>
          <w:rFonts w:ascii="Arial" w:hAnsi="Arial" w:cs="Arial"/>
          <w:b w:val="0"/>
          <w:sz w:val="20"/>
          <w:szCs w:val="20"/>
        </w:rPr>
        <w:t xml:space="preserve"> bid</w:t>
      </w:r>
      <w:r w:rsidR="002F28FD" w:rsidRPr="002947A1">
        <w:rPr>
          <w:rFonts w:ascii="Arial" w:hAnsi="Arial" w:cs="Arial"/>
          <w:b w:val="0"/>
          <w:sz w:val="20"/>
          <w:szCs w:val="20"/>
        </w:rPr>
        <w:t>der stipulates all or nothing in their</w:t>
      </w:r>
      <w:r w:rsidR="007C722D" w:rsidRPr="002947A1">
        <w:rPr>
          <w:rFonts w:ascii="Arial" w:hAnsi="Arial" w:cs="Arial"/>
          <w:b w:val="0"/>
          <w:sz w:val="20"/>
          <w:szCs w:val="20"/>
        </w:rPr>
        <w:t xml:space="preserve"> bid</w:t>
      </w:r>
      <w:r w:rsidR="002F28FD" w:rsidRPr="002947A1">
        <w:rPr>
          <w:rFonts w:ascii="Arial" w:hAnsi="Arial" w:cs="Arial"/>
          <w:b w:val="0"/>
          <w:sz w:val="20"/>
          <w:szCs w:val="20"/>
        </w:rPr>
        <w:t xml:space="preserve">; (4) Cancel an </w:t>
      </w:r>
      <w:r w:rsidR="00A15DDC">
        <w:rPr>
          <w:rFonts w:ascii="Arial" w:hAnsi="Arial" w:cs="Arial"/>
          <w:b w:val="0"/>
          <w:sz w:val="20"/>
          <w:szCs w:val="20"/>
        </w:rPr>
        <w:t>RFQ</w:t>
      </w:r>
      <w:r w:rsidR="002F28FD" w:rsidRPr="0001501A">
        <w:rPr>
          <w:rFonts w:ascii="Arial" w:hAnsi="Arial" w:cs="Arial"/>
          <w:b w:val="0"/>
          <w:sz w:val="20"/>
          <w:szCs w:val="20"/>
        </w:rPr>
        <w:t xml:space="preserve"> and</w:t>
      </w:r>
      <w:r w:rsidR="002F28FD" w:rsidRPr="002947A1">
        <w:rPr>
          <w:rFonts w:ascii="Arial" w:hAnsi="Arial" w:cs="Arial"/>
          <w:b w:val="0"/>
          <w:sz w:val="20"/>
          <w:szCs w:val="20"/>
        </w:rPr>
        <w:t xml:space="preserve"> re-solicit</w:t>
      </w:r>
      <w:r w:rsidR="007C722D" w:rsidRPr="002947A1">
        <w:rPr>
          <w:rFonts w:ascii="Arial" w:hAnsi="Arial" w:cs="Arial"/>
          <w:b w:val="0"/>
          <w:sz w:val="20"/>
          <w:szCs w:val="20"/>
        </w:rPr>
        <w:t xml:space="preserve"> bid</w:t>
      </w:r>
      <w:r w:rsidR="002F28FD" w:rsidRPr="002947A1">
        <w:rPr>
          <w:rFonts w:ascii="Arial" w:hAnsi="Arial" w:cs="Arial"/>
          <w:b w:val="0"/>
          <w:sz w:val="20"/>
          <w:szCs w:val="20"/>
        </w:rPr>
        <w:t>s; (5) Negotiate with the l</w:t>
      </w:r>
      <w:r w:rsidR="006103C8" w:rsidRPr="002947A1">
        <w:rPr>
          <w:rFonts w:ascii="Arial" w:hAnsi="Arial" w:cs="Arial"/>
          <w:b w:val="0"/>
          <w:sz w:val="20"/>
          <w:szCs w:val="20"/>
        </w:rPr>
        <w:t>owest responsive and r</w:t>
      </w:r>
      <w:r w:rsidR="002F28FD" w:rsidRPr="002947A1">
        <w:rPr>
          <w:rFonts w:ascii="Arial" w:hAnsi="Arial" w:cs="Arial"/>
          <w:b w:val="0"/>
          <w:sz w:val="20"/>
          <w:szCs w:val="20"/>
        </w:rPr>
        <w:t>esponsible</w:t>
      </w:r>
      <w:r w:rsidR="007C722D" w:rsidRPr="002947A1">
        <w:rPr>
          <w:rFonts w:ascii="Arial" w:hAnsi="Arial" w:cs="Arial"/>
          <w:b w:val="0"/>
          <w:sz w:val="20"/>
          <w:szCs w:val="20"/>
        </w:rPr>
        <w:t xml:space="preserve"> bid</w:t>
      </w:r>
      <w:r w:rsidR="002F28FD" w:rsidRPr="002947A1">
        <w:rPr>
          <w:rFonts w:ascii="Arial" w:hAnsi="Arial" w:cs="Arial"/>
          <w:b w:val="0"/>
          <w:sz w:val="20"/>
          <w:szCs w:val="20"/>
        </w:rPr>
        <w:t>der to determine if that</w:t>
      </w:r>
      <w:r w:rsidR="007C722D" w:rsidRPr="002947A1">
        <w:rPr>
          <w:rFonts w:ascii="Arial" w:hAnsi="Arial" w:cs="Arial"/>
          <w:b w:val="0"/>
          <w:sz w:val="20"/>
          <w:szCs w:val="20"/>
        </w:rPr>
        <w:t xml:space="preserve"> bid</w:t>
      </w:r>
      <w:r w:rsidR="002F28FD" w:rsidRPr="002947A1">
        <w:rPr>
          <w:rFonts w:ascii="Arial" w:hAnsi="Arial" w:cs="Arial"/>
          <w:b w:val="0"/>
          <w:sz w:val="20"/>
          <w:szCs w:val="20"/>
        </w:rPr>
        <w:t xml:space="preserve"> can be improved for the</w:t>
      </w:r>
      <w:r w:rsidR="0023381A" w:rsidRPr="002947A1">
        <w:rPr>
          <w:rFonts w:ascii="Arial" w:hAnsi="Arial" w:cs="Arial"/>
          <w:b w:val="0"/>
          <w:sz w:val="20"/>
          <w:szCs w:val="20"/>
        </w:rPr>
        <w:t xml:space="preserve"> purchaser</w:t>
      </w:r>
      <w:r w:rsidR="00A22D5B" w:rsidRPr="002947A1">
        <w:rPr>
          <w:rFonts w:ascii="Arial" w:hAnsi="Arial" w:cs="Arial"/>
          <w:b w:val="0"/>
          <w:sz w:val="20"/>
          <w:szCs w:val="20"/>
        </w:rPr>
        <w:t>.</w:t>
      </w:r>
    </w:p>
    <w:p w14:paraId="4C68559A" w14:textId="77777777" w:rsidR="0023381A" w:rsidRPr="0023381A" w:rsidRDefault="002F74F0" w:rsidP="007A5CAB">
      <w:pPr>
        <w:pStyle w:val="ListParagraph"/>
        <w:numPr>
          <w:ilvl w:val="0"/>
          <w:numId w:val="10"/>
        </w:numPr>
        <w:spacing w:before="120" w:after="120" w:line="276" w:lineRule="auto"/>
        <w:ind w:left="1080"/>
        <w:jc w:val="both"/>
        <w:rPr>
          <w:rFonts w:ascii="Arial" w:hAnsi="Arial" w:cs="Arial"/>
          <w:sz w:val="20"/>
          <w:szCs w:val="20"/>
        </w:rPr>
      </w:pPr>
      <w:r w:rsidRPr="0023381A">
        <w:rPr>
          <w:rFonts w:ascii="Arial" w:hAnsi="Arial" w:cs="Arial"/>
          <w:b w:val="0"/>
          <w:sz w:val="20"/>
          <w:szCs w:val="20"/>
        </w:rPr>
        <w:t>References:</w:t>
      </w:r>
      <w:r w:rsidR="00052D96" w:rsidRPr="0023381A">
        <w:rPr>
          <w:rFonts w:ascii="Arial" w:hAnsi="Arial" w:cs="Arial"/>
          <w:b w:val="0"/>
          <w:sz w:val="20"/>
          <w:szCs w:val="20"/>
        </w:rPr>
        <w:t xml:space="preserve"> </w:t>
      </w:r>
      <w:r w:rsidR="00A903D2">
        <w:rPr>
          <w:rFonts w:ascii="Arial" w:hAnsi="Arial" w:cs="Arial"/>
          <w:b w:val="0"/>
          <w:sz w:val="20"/>
          <w:szCs w:val="20"/>
        </w:rPr>
        <w:t>WSDOT</w:t>
      </w:r>
      <w:r w:rsidR="005710A9">
        <w:rPr>
          <w:rFonts w:ascii="Arial" w:hAnsi="Arial" w:cs="Arial"/>
          <w:b w:val="0"/>
          <w:sz w:val="20"/>
          <w:szCs w:val="20"/>
        </w:rPr>
        <w:t xml:space="preserve"> </w:t>
      </w:r>
      <w:r w:rsidR="002F28FD" w:rsidRPr="0023381A">
        <w:rPr>
          <w:rFonts w:ascii="Arial" w:hAnsi="Arial" w:cs="Arial"/>
          <w:b w:val="0"/>
          <w:sz w:val="20"/>
          <w:szCs w:val="20"/>
        </w:rPr>
        <w:t xml:space="preserve">reserves the right to use references to confirm satisfactory customer service, performance, satisfaction with service, knowledge of </w:t>
      </w:r>
      <w:r w:rsidR="0023381A" w:rsidRPr="0023381A">
        <w:rPr>
          <w:rFonts w:ascii="Arial" w:hAnsi="Arial" w:cs="Arial"/>
          <w:b w:val="0"/>
          <w:sz w:val="20"/>
          <w:szCs w:val="20"/>
        </w:rPr>
        <w:t xml:space="preserve">service/industry and timeliness. Any </w:t>
      </w:r>
      <w:r w:rsidR="002F28FD" w:rsidRPr="0023381A">
        <w:rPr>
          <w:rFonts w:ascii="Arial" w:hAnsi="Arial" w:cs="Arial"/>
          <w:b w:val="0"/>
          <w:sz w:val="20"/>
          <w:szCs w:val="20"/>
        </w:rPr>
        <w:t>negative or unsatisfactory re</w:t>
      </w:r>
      <w:r w:rsidR="0023381A" w:rsidRPr="0023381A">
        <w:rPr>
          <w:rFonts w:ascii="Arial" w:hAnsi="Arial" w:cs="Arial"/>
          <w:b w:val="0"/>
          <w:sz w:val="20"/>
          <w:szCs w:val="20"/>
        </w:rPr>
        <w:t>ference can</w:t>
      </w:r>
      <w:r w:rsidR="002F28FD" w:rsidRPr="0023381A">
        <w:rPr>
          <w:rFonts w:ascii="Arial" w:hAnsi="Arial" w:cs="Arial"/>
          <w:b w:val="0"/>
          <w:sz w:val="20"/>
          <w:szCs w:val="20"/>
        </w:rPr>
        <w:t xml:space="preserve"> be reason for rejecting a</w:t>
      </w:r>
      <w:r w:rsidR="007C722D" w:rsidRPr="0023381A">
        <w:rPr>
          <w:rFonts w:ascii="Arial" w:hAnsi="Arial" w:cs="Arial"/>
          <w:b w:val="0"/>
          <w:sz w:val="20"/>
          <w:szCs w:val="20"/>
        </w:rPr>
        <w:t xml:space="preserve"> bid</w:t>
      </w:r>
      <w:r w:rsidR="002F28FD" w:rsidRPr="0023381A">
        <w:rPr>
          <w:rFonts w:ascii="Arial" w:hAnsi="Arial" w:cs="Arial"/>
          <w:b w:val="0"/>
          <w:sz w:val="20"/>
          <w:szCs w:val="20"/>
        </w:rPr>
        <w:t>der as non-responsible</w:t>
      </w:r>
      <w:r w:rsidR="0023381A" w:rsidRPr="0023381A">
        <w:rPr>
          <w:rFonts w:ascii="Arial" w:hAnsi="Arial" w:cs="Arial"/>
          <w:b w:val="0"/>
          <w:sz w:val="20"/>
          <w:szCs w:val="20"/>
        </w:rPr>
        <w:t xml:space="preserve">. </w:t>
      </w:r>
      <w:r w:rsidR="00A903D2">
        <w:rPr>
          <w:rFonts w:ascii="Arial" w:hAnsi="Arial" w:cs="Arial"/>
          <w:b w:val="0"/>
          <w:sz w:val="20"/>
          <w:szCs w:val="20"/>
        </w:rPr>
        <w:t>WSDOT</w:t>
      </w:r>
      <w:r w:rsidR="005710A9">
        <w:rPr>
          <w:rFonts w:ascii="Arial" w:hAnsi="Arial" w:cs="Arial"/>
          <w:b w:val="0"/>
          <w:sz w:val="20"/>
          <w:szCs w:val="20"/>
        </w:rPr>
        <w:t xml:space="preserve"> </w:t>
      </w:r>
      <w:r w:rsidR="002F28FD" w:rsidRPr="0023381A">
        <w:rPr>
          <w:rFonts w:ascii="Arial" w:hAnsi="Arial" w:cs="Arial"/>
          <w:b w:val="0"/>
          <w:sz w:val="20"/>
          <w:szCs w:val="20"/>
        </w:rPr>
        <w:t>reserves the right to waive the reference check.</w:t>
      </w:r>
      <w:r w:rsidR="00052D96" w:rsidRPr="0023381A">
        <w:rPr>
          <w:rFonts w:ascii="Arial" w:hAnsi="Arial" w:cs="Arial"/>
          <w:b w:val="0"/>
          <w:sz w:val="20"/>
          <w:szCs w:val="20"/>
        </w:rPr>
        <w:t xml:space="preserve"> </w:t>
      </w:r>
    </w:p>
    <w:p w14:paraId="59A8E27D" w14:textId="77777777" w:rsidR="004F06FA" w:rsidRPr="004F06FA" w:rsidRDefault="004F06FA" w:rsidP="007A5CAB">
      <w:pPr>
        <w:numPr>
          <w:ilvl w:val="0"/>
          <w:numId w:val="12"/>
        </w:numPr>
        <w:spacing w:before="120" w:after="120" w:line="276" w:lineRule="auto"/>
        <w:jc w:val="both"/>
        <w:rPr>
          <w:rFonts w:ascii="Arial" w:hAnsi="Arial" w:cs="Arial"/>
          <w:sz w:val="20"/>
          <w:szCs w:val="20"/>
        </w:rPr>
      </w:pPr>
      <w:r w:rsidRPr="004F06FA">
        <w:rPr>
          <w:rFonts w:ascii="Arial" w:hAnsi="Arial" w:cs="Arial"/>
          <w:sz w:val="20"/>
          <w:szCs w:val="20"/>
        </w:rPr>
        <w:t xml:space="preserve">The evaluation does not require any </w:t>
      </w:r>
      <w:proofErr w:type="gramStart"/>
      <w:r w:rsidRPr="004F06FA">
        <w:rPr>
          <w:rFonts w:ascii="Arial" w:hAnsi="Arial" w:cs="Arial"/>
          <w:sz w:val="20"/>
          <w:szCs w:val="20"/>
        </w:rPr>
        <w:t>particular order</w:t>
      </w:r>
      <w:proofErr w:type="gramEnd"/>
      <w:r w:rsidRPr="004F06FA">
        <w:rPr>
          <w:rFonts w:ascii="Arial" w:hAnsi="Arial" w:cs="Arial"/>
          <w:sz w:val="20"/>
          <w:szCs w:val="20"/>
        </w:rPr>
        <w:t xml:space="preserve"> so long as the Bidder or Bidders ultimately receiving an award meet all of the evaluation and award criteria. </w:t>
      </w:r>
    </w:p>
    <w:p w14:paraId="3F05C4AE" w14:textId="77777777" w:rsidR="00787F59" w:rsidRPr="002D266C" w:rsidRDefault="003A0FB5" w:rsidP="00313FF7">
      <w:pPr>
        <w:pStyle w:val="Heading2"/>
        <w:keepLines/>
        <w:overflowPunct/>
        <w:autoSpaceDE/>
        <w:autoSpaceDN/>
        <w:adjustRightInd/>
        <w:spacing w:before="120" w:after="120" w:line="276" w:lineRule="auto"/>
        <w:ind w:left="720"/>
        <w:jc w:val="both"/>
        <w:textAlignment w:val="auto"/>
        <w:rPr>
          <w:rFonts w:ascii="Arial" w:hAnsi="Arial" w:cs="Arial"/>
          <w:bCs w:val="0"/>
          <w:caps w:val="0"/>
          <w:sz w:val="20"/>
          <w:szCs w:val="20"/>
          <w:lang w:bidi="en-US"/>
        </w:rPr>
      </w:pPr>
      <w:bookmarkStart w:id="582" w:name="_Toc369783321"/>
      <w:r w:rsidRPr="002D266C">
        <w:rPr>
          <w:rFonts w:ascii="Arial" w:hAnsi="Arial" w:cs="Arial"/>
          <w:bCs w:val="0"/>
          <w:caps w:val="0"/>
          <w:sz w:val="20"/>
          <w:szCs w:val="20"/>
          <w:lang w:bidi="en-US"/>
        </w:rPr>
        <w:t xml:space="preserve">Determination of </w:t>
      </w:r>
      <w:r w:rsidR="00717E49">
        <w:rPr>
          <w:rFonts w:ascii="Arial" w:hAnsi="Arial" w:cs="Arial"/>
          <w:bCs w:val="0"/>
          <w:caps w:val="0"/>
          <w:sz w:val="20"/>
          <w:szCs w:val="20"/>
          <w:lang w:val="en-US" w:bidi="en-US"/>
        </w:rPr>
        <w:t>Responsiveness</w:t>
      </w:r>
      <w:bookmarkEnd w:id="582"/>
    </w:p>
    <w:p w14:paraId="5B5716EF" w14:textId="77777777" w:rsidR="0077718D" w:rsidRPr="00B43A0E" w:rsidRDefault="00787F59" w:rsidP="00CC0CFD">
      <w:pPr>
        <w:spacing w:before="120" w:after="120" w:line="276" w:lineRule="auto"/>
        <w:ind w:left="720"/>
        <w:jc w:val="both"/>
        <w:rPr>
          <w:rFonts w:ascii="Arial" w:hAnsi="Arial" w:cs="Arial"/>
          <w:sz w:val="20"/>
          <w:szCs w:val="20"/>
        </w:rPr>
      </w:pPr>
      <w:r w:rsidRPr="00B43A0E">
        <w:rPr>
          <w:rFonts w:ascii="Arial" w:hAnsi="Arial" w:cs="Arial"/>
          <w:sz w:val="20"/>
          <w:szCs w:val="20"/>
        </w:rPr>
        <w:t>Bids will be reviewed on a pass/fail basis to determine compliance with administrative requirements as specified herein.</w:t>
      </w:r>
    </w:p>
    <w:p w14:paraId="3717B2DB" w14:textId="07EA7E14" w:rsidR="00787F59" w:rsidRPr="0001501A" w:rsidRDefault="00A903D2" w:rsidP="00CC0CFD">
      <w:pPr>
        <w:spacing w:before="120" w:after="120" w:line="276" w:lineRule="auto"/>
        <w:ind w:left="720"/>
        <w:jc w:val="both"/>
        <w:rPr>
          <w:rFonts w:ascii="Arial" w:hAnsi="Arial" w:cs="Arial"/>
          <w:sz w:val="20"/>
          <w:szCs w:val="20"/>
        </w:rPr>
      </w:pPr>
      <w:r>
        <w:rPr>
          <w:rFonts w:ascii="Arial" w:hAnsi="Arial" w:cs="Arial"/>
          <w:sz w:val="20"/>
          <w:szCs w:val="20"/>
        </w:rPr>
        <w:t>WSDOT</w:t>
      </w:r>
      <w:r w:rsidR="005710A9">
        <w:rPr>
          <w:rFonts w:ascii="Arial" w:hAnsi="Arial" w:cs="Arial"/>
          <w:sz w:val="20"/>
          <w:szCs w:val="20"/>
        </w:rPr>
        <w:t xml:space="preserve"> </w:t>
      </w:r>
      <w:r w:rsidR="00787F59" w:rsidRPr="00B43A0E">
        <w:rPr>
          <w:rFonts w:ascii="Arial" w:hAnsi="Arial" w:cs="Arial"/>
          <w:sz w:val="20"/>
          <w:szCs w:val="20"/>
        </w:rPr>
        <w:t xml:space="preserve">reserves the right to determine at its sole discretion whether </w:t>
      </w:r>
      <w:r w:rsidR="003A0FB5" w:rsidRPr="00B43A0E">
        <w:rPr>
          <w:rFonts w:ascii="Arial" w:hAnsi="Arial" w:cs="Arial"/>
          <w:sz w:val="20"/>
          <w:szCs w:val="20"/>
        </w:rPr>
        <w:t>a</w:t>
      </w:r>
      <w:r w:rsidR="007C722D">
        <w:rPr>
          <w:rFonts w:ascii="Arial" w:hAnsi="Arial" w:cs="Arial"/>
          <w:sz w:val="20"/>
          <w:szCs w:val="20"/>
        </w:rPr>
        <w:t xml:space="preserve"> bid</w:t>
      </w:r>
      <w:r w:rsidR="00787F59" w:rsidRPr="00B43A0E">
        <w:rPr>
          <w:rFonts w:ascii="Arial" w:hAnsi="Arial" w:cs="Arial"/>
          <w:sz w:val="20"/>
          <w:szCs w:val="20"/>
        </w:rPr>
        <w:t xml:space="preserve">der’s </w:t>
      </w:r>
      <w:r w:rsidR="0077718D" w:rsidRPr="00B43A0E">
        <w:rPr>
          <w:rFonts w:ascii="Arial" w:hAnsi="Arial" w:cs="Arial"/>
          <w:sz w:val="20"/>
          <w:szCs w:val="20"/>
        </w:rPr>
        <w:t>r</w:t>
      </w:r>
      <w:r w:rsidR="00787F59" w:rsidRPr="00B43A0E">
        <w:rPr>
          <w:rFonts w:ascii="Arial" w:hAnsi="Arial" w:cs="Arial"/>
          <w:sz w:val="20"/>
          <w:szCs w:val="20"/>
        </w:rPr>
        <w:t xml:space="preserve">esponse to a </w:t>
      </w:r>
      <w:r w:rsidR="003A0FB5" w:rsidRPr="00B43A0E">
        <w:rPr>
          <w:rFonts w:ascii="Arial" w:hAnsi="Arial" w:cs="Arial"/>
          <w:sz w:val="20"/>
          <w:szCs w:val="20"/>
        </w:rPr>
        <w:t xml:space="preserve">minimum </w:t>
      </w:r>
      <w:r w:rsidR="00A15DDC">
        <w:rPr>
          <w:rFonts w:ascii="Arial" w:hAnsi="Arial" w:cs="Arial"/>
          <w:sz w:val="20"/>
          <w:szCs w:val="20"/>
        </w:rPr>
        <w:t>RFQ</w:t>
      </w:r>
      <w:r w:rsidR="00B43B48" w:rsidRPr="0001501A">
        <w:rPr>
          <w:rFonts w:ascii="Arial" w:hAnsi="Arial" w:cs="Arial"/>
          <w:sz w:val="20"/>
          <w:szCs w:val="20"/>
        </w:rPr>
        <w:t xml:space="preserve"> </w:t>
      </w:r>
      <w:r w:rsidR="00787F59" w:rsidRPr="0001501A">
        <w:rPr>
          <w:rFonts w:ascii="Arial" w:hAnsi="Arial" w:cs="Arial"/>
          <w:sz w:val="20"/>
          <w:szCs w:val="20"/>
        </w:rPr>
        <w:t>requirement is sufficient to pass. However, if all</w:t>
      </w:r>
      <w:r w:rsidR="007C722D" w:rsidRPr="0001501A">
        <w:rPr>
          <w:rFonts w:ascii="Arial" w:hAnsi="Arial" w:cs="Arial"/>
          <w:sz w:val="20"/>
          <w:szCs w:val="20"/>
        </w:rPr>
        <w:t xml:space="preserve"> bid</w:t>
      </w:r>
      <w:r w:rsidR="00787F59" w:rsidRPr="0001501A">
        <w:rPr>
          <w:rFonts w:ascii="Arial" w:hAnsi="Arial" w:cs="Arial"/>
          <w:sz w:val="20"/>
          <w:szCs w:val="20"/>
        </w:rPr>
        <w:t xml:space="preserve">ders fail to meet any single </w:t>
      </w:r>
      <w:r w:rsidR="00A15DDC">
        <w:rPr>
          <w:rFonts w:ascii="Arial" w:hAnsi="Arial" w:cs="Arial"/>
          <w:sz w:val="20"/>
          <w:szCs w:val="20"/>
        </w:rPr>
        <w:t>RFQ</w:t>
      </w:r>
      <w:r w:rsidR="00D51E11" w:rsidRPr="0001501A">
        <w:rPr>
          <w:rFonts w:ascii="Arial" w:hAnsi="Arial" w:cs="Arial"/>
          <w:sz w:val="20"/>
          <w:szCs w:val="20"/>
        </w:rPr>
        <w:t xml:space="preserve"> </w:t>
      </w:r>
      <w:r w:rsidR="00787F59" w:rsidRPr="0001501A">
        <w:rPr>
          <w:rFonts w:ascii="Arial" w:hAnsi="Arial" w:cs="Arial"/>
          <w:sz w:val="20"/>
          <w:szCs w:val="20"/>
        </w:rPr>
        <w:t xml:space="preserve">requirement, </w:t>
      </w:r>
      <w:r w:rsidRPr="0001501A">
        <w:rPr>
          <w:rFonts w:ascii="Arial" w:hAnsi="Arial" w:cs="Arial"/>
          <w:sz w:val="20"/>
          <w:szCs w:val="20"/>
        </w:rPr>
        <w:t>WSDOT</w:t>
      </w:r>
      <w:r w:rsidR="005710A9" w:rsidRPr="0001501A">
        <w:rPr>
          <w:rFonts w:ascii="Arial" w:hAnsi="Arial" w:cs="Arial"/>
          <w:sz w:val="20"/>
          <w:szCs w:val="20"/>
        </w:rPr>
        <w:t xml:space="preserve"> </w:t>
      </w:r>
      <w:r w:rsidR="00787F59" w:rsidRPr="0001501A">
        <w:rPr>
          <w:rFonts w:ascii="Arial" w:hAnsi="Arial" w:cs="Arial"/>
          <w:sz w:val="20"/>
          <w:szCs w:val="20"/>
        </w:rPr>
        <w:t>may reject all</w:t>
      </w:r>
      <w:r w:rsidR="007C722D" w:rsidRPr="0001501A">
        <w:rPr>
          <w:rFonts w:ascii="Arial" w:hAnsi="Arial" w:cs="Arial"/>
          <w:sz w:val="20"/>
          <w:szCs w:val="20"/>
        </w:rPr>
        <w:t xml:space="preserve"> bid</w:t>
      </w:r>
      <w:r w:rsidR="00787F59" w:rsidRPr="0001501A">
        <w:rPr>
          <w:rFonts w:ascii="Arial" w:hAnsi="Arial" w:cs="Arial"/>
          <w:sz w:val="20"/>
          <w:szCs w:val="20"/>
        </w:rPr>
        <w:t xml:space="preserve">s and cancel the </w:t>
      </w:r>
      <w:r w:rsidR="00A15DDC">
        <w:rPr>
          <w:rFonts w:ascii="Arial" w:hAnsi="Arial" w:cs="Arial"/>
          <w:sz w:val="20"/>
          <w:szCs w:val="20"/>
        </w:rPr>
        <w:t>RFQ</w:t>
      </w:r>
      <w:r w:rsidR="00787F59" w:rsidRPr="0001501A">
        <w:rPr>
          <w:rFonts w:ascii="Arial" w:hAnsi="Arial" w:cs="Arial"/>
          <w:sz w:val="20"/>
          <w:szCs w:val="20"/>
        </w:rPr>
        <w:t xml:space="preserve"> or waive the requirement from the </w:t>
      </w:r>
      <w:r w:rsidR="00A15DDC">
        <w:rPr>
          <w:rFonts w:ascii="Arial" w:hAnsi="Arial" w:cs="Arial"/>
          <w:sz w:val="20"/>
          <w:szCs w:val="20"/>
        </w:rPr>
        <w:t>RFQ</w:t>
      </w:r>
      <w:r w:rsidR="00787F59" w:rsidRPr="0001501A">
        <w:rPr>
          <w:rFonts w:ascii="Arial" w:hAnsi="Arial" w:cs="Arial"/>
          <w:sz w:val="20"/>
          <w:szCs w:val="20"/>
        </w:rPr>
        <w:t xml:space="preserve">’s </w:t>
      </w:r>
      <w:r w:rsidR="0023381A" w:rsidRPr="0001501A">
        <w:rPr>
          <w:rFonts w:ascii="Arial" w:hAnsi="Arial" w:cs="Arial"/>
          <w:sz w:val="20"/>
          <w:szCs w:val="20"/>
        </w:rPr>
        <w:t>criteria</w:t>
      </w:r>
      <w:r w:rsidR="00787F59" w:rsidRPr="0001501A">
        <w:rPr>
          <w:rFonts w:ascii="Arial" w:hAnsi="Arial" w:cs="Arial"/>
          <w:sz w:val="20"/>
          <w:szCs w:val="20"/>
        </w:rPr>
        <w:t xml:space="preserve"> for responsiveness. </w:t>
      </w:r>
    </w:p>
    <w:p w14:paraId="2210F280" w14:textId="1DCA92EC" w:rsidR="00C95E3A" w:rsidRPr="00287022" w:rsidRDefault="00787F59" w:rsidP="00287022">
      <w:pPr>
        <w:spacing w:before="120" w:after="120" w:line="276" w:lineRule="auto"/>
        <w:ind w:left="576" w:firstLine="144"/>
        <w:jc w:val="both"/>
        <w:rPr>
          <w:rFonts w:ascii="Arial" w:hAnsi="Arial" w:cs="Arial"/>
          <w:sz w:val="20"/>
          <w:szCs w:val="20"/>
        </w:rPr>
      </w:pPr>
      <w:r w:rsidRPr="0001501A">
        <w:rPr>
          <w:rFonts w:ascii="Arial" w:hAnsi="Arial" w:cs="Arial"/>
          <w:sz w:val="20"/>
          <w:szCs w:val="20"/>
        </w:rPr>
        <w:t>Responsive</w:t>
      </w:r>
      <w:r w:rsidR="007C722D" w:rsidRPr="0001501A">
        <w:rPr>
          <w:rFonts w:ascii="Arial" w:hAnsi="Arial" w:cs="Arial"/>
          <w:sz w:val="20"/>
          <w:szCs w:val="20"/>
        </w:rPr>
        <w:t xml:space="preserve"> bid</w:t>
      </w:r>
      <w:r w:rsidRPr="0001501A">
        <w:rPr>
          <w:rFonts w:ascii="Arial" w:hAnsi="Arial" w:cs="Arial"/>
          <w:sz w:val="20"/>
          <w:szCs w:val="20"/>
        </w:rPr>
        <w:t xml:space="preserve">s will be further evaluated based on the requirements in this </w:t>
      </w:r>
      <w:r w:rsidR="00A15DDC">
        <w:rPr>
          <w:rFonts w:ascii="Arial" w:hAnsi="Arial" w:cs="Arial"/>
          <w:sz w:val="20"/>
          <w:szCs w:val="20"/>
        </w:rPr>
        <w:t>RFQ</w:t>
      </w:r>
      <w:r w:rsidRPr="0001501A">
        <w:rPr>
          <w:rFonts w:ascii="Arial" w:hAnsi="Arial" w:cs="Arial"/>
          <w:sz w:val="20"/>
          <w:szCs w:val="20"/>
        </w:rPr>
        <w:t>.</w:t>
      </w:r>
    </w:p>
    <w:p w14:paraId="7F33D1AB" w14:textId="77777777" w:rsidR="00537239" w:rsidRPr="00B10798" w:rsidRDefault="00C959DF" w:rsidP="00313FF7">
      <w:pPr>
        <w:pStyle w:val="Heading2"/>
        <w:keepLines/>
        <w:overflowPunct/>
        <w:autoSpaceDE/>
        <w:autoSpaceDN/>
        <w:adjustRightInd/>
        <w:spacing w:before="120" w:after="120" w:line="276" w:lineRule="auto"/>
        <w:ind w:left="720"/>
        <w:jc w:val="both"/>
        <w:textAlignment w:val="auto"/>
        <w:rPr>
          <w:rFonts w:ascii="Arial" w:hAnsi="Arial" w:cs="Arial"/>
          <w:bCs w:val="0"/>
          <w:caps w:val="0"/>
          <w:sz w:val="20"/>
          <w:szCs w:val="20"/>
          <w:lang w:val="en-US" w:bidi="en-US"/>
        </w:rPr>
      </w:pPr>
      <w:bookmarkStart w:id="583" w:name="_Toc369783323"/>
      <w:r w:rsidRPr="00B10798">
        <w:rPr>
          <w:rFonts w:ascii="Arial" w:hAnsi="Arial" w:cs="Arial"/>
          <w:bCs w:val="0"/>
          <w:caps w:val="0"/>
          <w:sz w:val="20"/>
          <w:szCs w:val="20"/>
          <w:lang w:val="en-US" w:bidi="en-US"/>
        </w:rPr>
        <w:t xml:space="preserve">Price </w:t>
      </w:r>
      <w:r w:rsidR="00717E49" w:rsidRPr="00B10798">
        <w:rPr>
          <w:rFonts w:ascii="Arial" w:hAnsi="Arial" w:cs="Arial"/>
          <w:bCs w:val="0"/>
          <w:caps w:val="0"/>
          <w:sz w:val="20"/>
          <w:szCs w:val="20"/>
          <w:lang w:val="en-US" w:bidi="en-US"/>
        </w:rPr>
        <w:t>Evaluation</w:t>
      </w:r>
      <w:bookmarkEnd w:id="583"/>
    </w:p>
    <w:p w14:paraId="01FF7DAB" w14:textId="77777777" w:rsidR="00C959DF" w:rsidRPr="00C959DF" w:rsidRDefault="00C959DF" w:rsidP="00C959DF">
      <w:pPr>
        <w:spacing w:before="120" w:after="120" w:line="276" w:lineRule="auto"/>
        <w:ind w:left="576" w:firstLine="144"/>
        <w:jc w:val="both"/>
        <w:rPr>
          <w:rFonts w:ascii="Arial" w:hAnsi="Arial" w:cs="Arial"/>
          <w:sz w:val="20"/>
          <w:szCs w:val="20"/>
        </w:rPr>
      </w:pPr>
      <w:r w:rsidRPr="00C959DF">
        <w:rPr>
          <w:rFonts w:ascii="Arial" w:hAnsi="Arial" w:cs="Arial"/>
          <w:sz w:val="20"/>
          <w:szCs w:val="20"/>
        </w:rPr>
        <w:t xml:space="preserve">Evaluated Prices from responsive Bids will be calculated as follows: </w:t>
      </w:r>
    </w:p>
    <w:p w14:paraId="4184B601" w14:textId="77777777" w:rsidR="00C959DF" w:rsidRPr="00C959DF" w:rsidRDefault="00C959DF" w:rsidP="007A5CAB">
      <w:pPr>
        <w:numPr>
          <w:ilvl w:val="0"/>
          <w:numId w:val="11"/>
        </w:numPr>
        <w:spacing w:before="120" w:after="120" w:line="276" w:lineRule="auto"/>
        <w:jc w:val="both"/>
        <w:rPr>
          <w:rFonts w:ascii="Arial" w:hAnsi="Arial" w:cs="Arial"/>
          <w:sz w:val="20"/>
          <w:szCs w:val="20"/>
        </w:rPr>
      </w:pPr>
      <w:r w:rsidRPr="00C959DF">
        <w:rPr>
          <w:rFonts w:ascii="Arial" w:hAnsi="Arial" w:cs="Arial"/>
          <w:sz w:val="20"/>
          <w:szCs w:val="20"/>
        </w:rPr>
        <w:t>The unit prices for each item will be summed together to form a net amount.</w:t>
      </w:r>
    </w:p>
    <w:p w14:paraId="1B4716A4" w14:textId="77777777" w:rsidR="00C959DF" w:rsidRPr="00C959DF" w:rsidRDefault="00C959DF" w:rsidP="007A5CAB">
      <w:pPr>
        <w:numPr>
          <w:ilvl w:val="0"/>
          <w:numId w:val="11"/>
        </w:numPr>
        <w:spacing w:before="120" w:after="120" w:line="276" w:lineRule="auto"/>
        <w:jc w:val="both"/>
        <w:rPr>
          <w:rFonts w:ascii="Arial" w:hAnsi="Arial" w:cs="Arial"/>
          <w:sz w:val="20"/>
          <w:szCs w:val="20"/>
        </w:rPr>
      </w:pPr>
      <w:r w:rsidRPr="00C959DF">
        <w:rPr>
          <w:rFonts w:ascii="Arial" w:hAnsi="Arial" w:cs="Arial"/>
          <w:sz w:val="20"/>
          <w:szCs w:val="20"/>
        </w:rPr>
        <w:t xml:space="preserve">The net amounts for each line item will be summed together along with any shipping/delivery charge to form a Total Price (pre-tax). </w:t>
      </w:r>
    </w:p>
    <w:p w14:paraId="113C46A1" w14:textId="7D3B400C" w:rsidR="00C959DF" w:rsidRPr="00C959DF" w:rsidRDefault="00C959DF" w:rsidP="007A5CAB">
      <w:pPr>
        <w:numPr>
          <w:ilvl w:val="0"/>
          <w:numId w:val="11"/>
        </w:numPr>
        <w:spacing w:before="120" w:after="120" w:line="276" w:lineRule="auto"/>
        <w:jc w:val="both"/>
        <w:rPr>
          <w:rFonts w:ascii="Arial" w:hAnsi="Arial" w:cs="Arial"/>
          <w:sz w:val="20"/>
          <w:szCs w:val="20"/>
        </w:rPr>
      </w:pPr>
      <w:r w:rsidRPr="00C959DF">
        <w:rPr>
          <w:rFonts w:ascii="Arial" w:hAnsi="Arial" w:cs="Arial"/>
          <w:sz w:val="20"/>
          <w:szCs w:val="20"/>
        </w:rPr>
        <w:t xml:space="preserve">The Total Price (pre-tax) will be subjected to any preferences and penalties required by law, rule, or </w:t>
      </w:r>
      <w:r w:rsidR="00A15DDC">
        <w:rPr>
          <w:rFonts w:ascii="Arial" w:hAnsi="Arial" w:cs="Arial"/>
          <w:sz w:val="20"/>
          <w:szCs w:val="20"/>
        </w:rPr>
        <w:t>RFQ</w:t>
      </w:r>
      <w:r w:rsidRPr="00C959DF">
        <w:rPr>
          <w:rFonts w:ascii="Arial" w:hAnsi="Arial" w:cs="Arial"/>
          <w:sz w:val="20"/>
          <w:szCs w:val="20"/>
        </w:rPr>
        <w:t xml:space="preserve">. </w:t>
      </w:r>
    </w:p>
    <w:p w14:paraId="506E590B" w14:textId="77777777" w:rsidR="00C959DF" w:rsidRPr="00C959DF" w:rsidRDefault="00C959DF" w:rsidP="007A5CAB">
      <w:pPr>
        <w:numPr>
          <w:ilvl w:val="0"/>
          <w:numId w:val="11"/>
        </w:numPr>
        <w:spacing w:before="120" w:after="120" w:line="276" w:lineRule="auto"/>
        <w:jc w:val="both"/>
        <w:rPr>
          <w:rFonts w:ascii="Arial" w:hAnsi="Arial" w:cs="Arial"/>
          <w:sz w:val="20"/>
          <w:szCs w:val="20"/>
        </w:rPr>
      </w:pPr>
      <w:r w:rsidRPr="00C959DF">
        <w:rPr>
          <w:rFonts w:ascii="Arial" w:hAnsi="Arial" w:cs="Arial"/>
          <w:sz w:val="20"/>
          <w:szCs w:val="20"/>
        </w:rPr>
        <w:t>The Total Price (pre-tax) will be used to evaluate the low bid.</w:t>
      </w:r>
    </w:p>
    <w:p w14:paraId="02C5A801" w14:textId="3631A3B3" w:rsidR="008E77C0" w:rsidRPr="00114216" w:rsidRDefault="00C959DF" w:rsidP="00114216">
      <w:pPr>
        <w:numPr>
          <w:ilvl w:val="0"/>
          <w:numId w:val="11"/>
        </w:numPr>
        <w:spacing w:before="120" w:after="120" w:line="276" w:lineRule="auto"/>
        <w:jc w:val="both"/>
        <w:rPr>
          <w:rFonts w:ascii="Arial" w:hAnsi="Arial" w:cs="Arial"/>
          <w:sz w:val="20"/>
          <w:szCs w:val="20"/>
        </w:rPr>
      </w:pPr>
      <w:r w:rsidRPr="00C959DF">
        <w:rPr>
          <w:rFonts w:ascii="Arial" w:hAnsi="Arial" w:cs="Arial"/>
          <w:sz w:val="20"/>
          <w:szCs w:val="20"/>
        </w:rPr>
        <w:t xml:space="preserve">In the event of a conflict between the Total Price and the Unit Price, the Unit Price will prevail. </w:t>
      </w:r>
    </w:p>
    <w:p w14:paraId="73CAE9EE" w14:textId="77777777" w:rsidR="00067DD6" w:rsidRPr="00133066" w:rsidRDefault="00067DD6" w:rsidP="00313FF7">
      <w:pPr>
        <w:pStyle w:val="Heading2"/>
        <w:keepLines/>
        <w:overflowPunct/>
        <w:autoSpaceDE/>
        <w:autoSpaceDN/>
        <w:adjustRightInd/>
        <w:spacing w:before="120" w:after="120" w:line="276" w:lineRule="auto"/>
        <w:ind w:left="720"/>
        <w:jc w:val="both"/>
        <w:textAlignment w:val="auto"/>
        <w:rPr>
          <w:rFonts w:ascii="Arial" w:hAnsi="Arial" w:cs="Arial"/>
          <w:caps w:val="0"/>
          <w:sz w:val="20"/>
          <w:szCs w:val="20"/>
          <w:lang w:bidi="en-US"/>
        </w:rPr>
      </w:pPr>
      <w:bookmarkStart w:id="584" w:name="_Toc326066288"/>
      <w:bookmarkStart w:id="585" w:name="_Toc326066367"/>
      <w:bookmarkStart w:id="586" w:name="_Toc326066539"/>
      <w:bookmarkStart w:id="587" w:name="_Toc326066604"/>
      <w:bookmarkStart w:id="588" w:name="_Toc326066669"/>
      <w:bookmarkStart w:id="589" w:name="_Toc326066734"/>
      <w:bookmarkStart w:id="590" w:name="_Toc326066799"/>
      <w:bookmarkStart w:id="591" w:name="_Toc369783325"/>
      <w:r w:rsidRPr="00133066">
        <w:rPr>
          <w:rFonts w:ascii="Arial" w:hAnsi="Arial" w:cs="Arial"/>
          <w:caps w:val="0"/>
          <w:sz w:val="20"/>
          <w:szCs w:val="20"/>
          <w:lang w:bidi="en-US"/>
        </w:rPr>
        <w:t xml:space="preserve">Selection of </w:t>
      </w:r>
      <w:r w:rsidR="00114AAB" w:rsidRPr="00133066">
        <w:rPr>
          <w:rFonts w:ascii="Arial" w:hAnsi="Arial" w:cs="Arial"/>
          <w:caps w:val="0"/>
          <w:sz w:val="20"/>
          <w:szCs w:val="20"/>
          <w:lang w:bidi="en-US"/>
        </w:rPr>
        <w:t>A</w:t>
      </w:r>
      <w:r w:rsidR="00121BFC" w:rsidRPr="00133066">
        <w:rPr>
          <w:rFonts w:ascii="Arial" w:hAnsi="Arial" w:cs="Arial"/>
          <w:caps w:val="0"/>
          <w:sz w:val="20"/>
          <w:szCs w:val="20"/>
          <w:lang w:bidi="en-US"/>
        </w:rPr>
        <w:t>pparent</w:t>
      </w:r>
      <w:r w:rsidR="00121BFC" w:rsidRPr="00133066">
        <w:rPr>
          <w:rFonts w:ascii="Arial" w:hAnsi="Arial" w:cs="Arial"/>
          <w:caps w:val="0"/>
          <w:sz w:val="20"/>
          <w:szCs w:val="20"/>
          <w:lang w:val="en-US" w:bidi="en-US"/>
        </w:rPr>
        <w:t xml:space="preserve"> </w:t>
      </w:r>
      <w:r w:rsidR="00114AAB" w:rsidRPr="00133066">
        <w:rPr>
          <w:rFonts w:ascii="Arial" w:hAnsi="Arial" w:cs="Arial"/>
          <w:caps w:val="0"/>
          <w:sz w:val="20"/>
          <w:szCs w:val="20"/>
          <w:lang w:bidi="en-US"/>
        </w:rPr>
        <w:t>Successful</w:t>
      </w:r>
      <w:r w:rsidR="00121BFC" w:rsidRPr="00133066">
        <w:rPr>
          <w:rFonts w:ascii="Arial" w:hAnsi="Arial" w:cs="Arial"/>
          <w:caps w:val="0"/>
          <w:sz w:val="20"/>
          <w:szCs w:val="20"/>
          <w:lang w:bidi="en-US"/>
        </w:rPr>
        <w:t xml:space="preserve"> </w:t>
      </w:r>
      <w:r w:rsidR="00121BFC" w:rsidRPr="00133066">
        <w:rPr>
          <w:rFonts w:ascii="Arial" w:hAnsi="Arial" w:cs="Arial"/>
          <w:caps w:val="0"/>
          <w:sz w:val="20"/>
          <w:szCs w:val="20"/>
          <w:lang w:val="en-US" w:bidi="en-US"/>
        </w:rPr>
        <w:t>B</w:t>
      </w:r>
      <w:proofErr w:type="spellStart"/>
      <w:r w:rsidR="007C722D" w:rsidRPr="00133066">
        <w:rPr>
          <w:rFonts w:ascii="Arial" w:hAnsi="Arial" w:cs="Arial"/>
          <w:caps w:val="0"/>
          <w:sz w:val="20"/>
          <w:szCs w:val="20"/>
          <w:lang w:bidi="en-US"/>
        </w:rPr>
        <w:t>id</w:t>
      </w:r>
      <w:r w:rsidR="00114AAB" w:rsidRPr="00133066">
        <w:rPr>
          <w:rFonts w:ascii="Arial" w:hAnsi="Arial" w:cs="Arial"/>
          <w:caps w:val="0"/>
          <w:sz w:val="20"/>
          <w:szCs w:val="20"/>
          <w:lang w:bidi="en-US"/>
        </w:rPr>
        <w:t>der</w:t>
      </w:r>
      <w:bookmarkEnd w:id="584"/>
      <w:bookmarkEnd w:id="585"/>
      <w:bookmarkEnd w:id="586"/>
      <w:bookmarkEnd w:id="587"/>
      <w:bookmarkEnd w:id="588"/>
      <w:bookmarkEnd w:id="589"/>
      <w:bookmarkEnd w:id="590"/>
      <w:bookmarkEnd w:id="591"/>
      <w:proofErr w:type="spellEnd"/>
    </w:p>
    <w:p w14:paraId="4A7D38D0" w14:textId="7053E74D" w:rsidR="008419F7" w:rsidRPr="00133066" w:rsidRDefault="000F08A6" w:rsidP="00CC0CFD">
      <w:pPr>
        <w:spacing w:before="120" w:after="120" w:line="276" w:lineRule="auto"/>
        <w:ind w:left="720"/>
        <w:jc w:val="both"/>
        <w:rPr>
          <w:rFonts w:ascii="Arial" w:hAnsi="Arial" w:cs="Arial"/>
          <w:sz w:val="20"/>
          <w:szCs w:val="20"/>
          <w:lang w:eastAsia="x-none" w:bidi="en-US"/>
        </w:rPr>
      </w:pPr>
      <w:r w:rsidRPr="00133066">
        <w:rPr>
          <w:rFonts w:ascii="Arial" w:hAnsi="Arial" w:cs="Arial"/>
          <w:sz w:val="20"/>
          <w:szCs w:val="20"/>
          <w:lang w:eastAsia="x-none" w:bidi="en-US"/>
        </w:rPr>
        <w:t xml:space="preserve">Bids received in response to this </w:t>
      </w:r>
      <w:r w:rsidR="00A15DDC">
        <w:rPr>
          <w:rFonts w:ascii="Arial" w:hAnsi="Arial" w:cs="Arial"/>
          <w:sz w:val="20"/>
          <w:szCs w:val="20"/>
          <w:lang w:eastAsia="x-none" w:bidi="en-US"/>
        </w:rPr>
        <w:t>RFQ</w:t>
      </w:r>
      <w:r w:rsidRPr="00133066">
        <w:rPr>
          <w:rFonts w:ascii="Arial" w:hAnsi="Arial" w:cs="Arial"/>
          <w:sz w:val="20"/>
          <w:szCs w:val="20"/>
          <w:lang w:eastAsia="x-none" w:bidi="en-US"/>
        </w:rPr>
        <w:t xml:space="preserve"> will be evaluated per the method detailed in section 5.4 of this solicitation.  </w:t>
      </w:r>
    </w:p>
    <w:p w14:paraId="40F95CF4" w14:textId="77777777" w:rsidR="000F08A6" w:rsidRPr="00133066" w:rsidRDefault="000F08A6" w:rsidP="00CC0CFD">
      <w:pPr>
        <w:spacing w:before="120" w:after="120" w:line="276" w:lineRule="auto"/>
        <w:ind w:left="720"/>
        <w:jc w:val="both"/>
        <w:rPr>
          <w:rFonts w:ascii="Arial" w:hAnsi="Arial" w:cs="Arial"/>
          <w:sz w:val="20"/>
          <w:szCs w:val="20"/>
          <w:lang w:eastAsia="x-none" w:bidi="en-US"/>
        </w:rPr>
      </w:pPr>
      <w:r w:rsidRPr="00133066">
        <w:rPr>
          <w:rFonts w:ascii="Arial" w:hAnsi="Arial" w:cs="Arial"/>
          <w:sz w:val="20"/>
          <w:szCs w:val="20"/>
          <w:lang w:eastAsia="x-none" w:bidi="en-US"/>
        </w:rPr>
        <w:t>WSDOT reserves the right to request additional information or perform tests and measurements as part of the evaluation process before award.  Failure to provide requested information within 10 days may result in disqualification.</w:t>
      </w:r>
    </w:p>
    <w:p w14:paraId="396FCADE" w14:textId="77777777" w:rsidR="000F08A6" w:rsidRPr="00133066" w:rsidRDefault="000F08A6" w:rsidP="000F08A6">
      <w:pPr>
        <w:spacing w:before="120" w:after="120" w:line="276" w:lineRule="auto"/>
        <w:ind w:left="720"/>
        <w:jc w:val="both"/>
        <w:rPr>
          <w:rFonts w:ascii="Arial" w:hAnsi="Arial" w:cs="Arial"/>
          <w:sz w:val="20"/>
          <w:szCs w:val="20"/>
          <w:lang w:eastAsia="x-none" w:bidi="en-US"/>
        </w:rPr>
      </w:pPr>
      <w:r w:rsidRPr="00133066">
        <w:rPr>
          <w:rFonts w:ascii="Arial" w:hAnsi="Arial" w:cs="Arial"/>
          <w:sz w:val="20"/>
          <w:szCs w:val="20"/>
          <w:lang w:eastAsia="x-none" w:bidi="en-US"/>
        </w:rPr>
        <w:lastRenderedPageBreak/>
        <w:t>Before award, WSDOT may negotiate with an Apparent Successful Bidder (ASB) to determine if a bid can be improved.</w:t>
      </w:r>
    </w:p>
    <w:p w14:paraId="10C67267" w14:textId="77777777" w:rsidR="000F08A6" w:rsidRPr="00133066" w:rsidRDefault="000F08A6" w:rsidP="000F08A6">
      <w:pPr>
        <w:spacing w:before="120" w:after="120" w:line="276" w:lineRule="auto"/>
        <w:ind w:left="720"/>
        <w:jc w:val="both"/>
        <w:rPr>
          <w:rFonts w:ascii="Arial" w:hAnsi="Arial" w:cs="Arial"/>
          <w:sz w:val="20"/>
          <w:szCs w:val="20"/>
        </w:rPr>
      </w:pPr>
      <w:r w:rsidRPr="00133066">
        <w:rPr>
          <w:rFonts w:ascii="Arial" w:hAnsi="Arial" w:cs="Arial"/>
          <w:sz w:val="20"/>
          <w:szCs w:val="20"/>
          <w:lang w:eastAsia="x-none" w:bidi="en-US"/>
        </w:rPr>
        <w:t xml:space="preserve">Designation as an ASB does not imply that WSDOT will issue an award to your firm.  It merely suggests that at this moment in time, WSDOT believes your bid to be responsive.  This designation allows WSDOT to perform a responsibility analysis and ask for additional documentation.  WSDOT may also re-examine the bid to determine whether the bid is truly responsive.  The bidder must not construe this as an award, impending award, attempt to negotiate, etc.  If a bidder acts or fails to act </w:t>
      </w:r>
      <w:proofErr w:type="gramStart"/>
      <w:r w:rsidRPr="00133066">
        <w:rPr>
          <w:rFonts w:ascii="Arial" w:hAnsi="Arial" w:cs="Arial"/>
          <w:sz w:val="20"/>
          <w:szCs w:val="20"/>
          <w:lang w:eastAsia="x-none" w:bidi="en-US"/>
        </w:rPr>
        <w:t>as a result of</w:t>
      </w:r>
      <w:proofErr w:type="gramEnd"/>
      <w:r w:rsidRPr="00133066">
        <w:rPr>
          <w:rFonts w:ascii="Arial" w:hAnsi="Arial" w:cs="Arial"/>
          <w:sz w:val="20"/>
          <w:szCs w:val="20"/>
          <w:lang w:eastAsia="x-none" w:bidi="en-US"/>
        </w:rPr>
        <w:t xml:space="preserve"> this notification, it does so at its own risk and expense.   </w:t>
      </w:r>
    </w:p>
    <w:p w14:paraId="281FA566" w14:textId="77777777" w:rsidR="00C57D4A" w:rsidRPr="00133066" w:rsidRDefault="00C57D4A" w:rsidP="00313FF7">
      <w:pPr>
        <w:pStyle w:val="Heading2"/>
        <w:keepLines/>
        <w:overflowPunct/>
        <w:autoSpaceDE/>
        <w:autoSpaceDN/>
        <w:adjustRightInd/>
        <w:spacing w:before="120" w:after="120" w:line="276" w:lineRule="auto"/>
        <w:ind w:left="720"/>
        <w:jc w:val="both"/>
        <w:textAlignment w:val="auto"/>
        <w:rPr>
          <w:rFonts w:ascii="Arial" w:hAnsi="Arial" w:cs="Arial"/>
          <w:bCs w:val="0"/>
          <w:caps w:val="0"/>
          <w:sz w:val="20"/>
          <w:szCs w:val="20"/>
          <w:lang w:bidi="en-US"/>
        </w:rPr>
      </w:pPr>
      <w:bookmarkStart w:id="592" w:name="_Toc352647251"/>
      <w:bookmarkStart w:id="593" w:name="_Toc369783326"/>
      <w:r w:rsidRPr="00133066">
        <w:rPr>
          <w:rFonts w:ascii="Arial" w:hAnsi="Arial" w:cs="Arial"/>
          <w:bCs w:val="0"/>
          <w:caps w:val="0"/>
          <w:sz w:val="20"/>
          <w:szCs w:val="20"/>
          <w:lang w:bidi="en-US"/>
        </w:rPr>
        <w:t>Announcement of Apparent Successful</w:t>
      </w:r>
      <w:r w:rsidR="003C23A0" w:rsidRPr="00133066">
        <w:rPr>
          <w:rFonts w:ascii="Arial" w:hAnsi="Arial" w:cs="Arial"/>
          <w:bCs w:val="0"/>
          <w:caps w:val="0"/>
          <w:sz w:val="20"/>
          <w:szCs w:val="20"/>
          <w:lang w:bidi="en-US"/>
        </w:rPr>
        <w:t xml:space="preserve"> </w:t>
      </w:r>
      <w:r w:rsidR="003C23A0" w:rsidRPr="00133066">
        <w:rPr>
          <w:rFonts w:ascii="Arial" w:hAnsi="Arial" w:cs="Arial"/>
          <w:bCs w:val="0"/>
          <w:caps w:val="0"/>
          <w:sz w:val="20"/>
          <w:szCs w:val="20"/>
          <w:lang w:val="en-US" w:bidi="en-US"/>
        </w:rPr>
        <w:t>B</w:t>
      </w:r>
      <w:proofErr w:type="spellStart"/>
      <w:r w:rsidR="007C722D" w:rsidRPr="00133066">
        <w:rPr>
          <w:rFonts w:ascii="Arial" w:hAnsi="Arial" w:cs="Arial"/>
          <w:bCs w:val="0"/>
          <w:caps w:val="0"/>
          <w:sz w:val="20"/>
          <w:szCs w:val="20"/>
          <w:lang w:bidi="en-US"/>
        </w:rPr>
        <w:t>id</w:t>
      </w:r>
      <w:r w:rsidRPr="00133066">
        <w:rPr>
          <w:rFonts w:ascii="Arial" w:hAnsi="Arial" w:cs="Arial"/>
          <w:bCs w:val="0"/>
          <w:caps w:val="0"/>
          <w:sz w:val="20"/>
          <w:szCs w:val="20"/>
          <w:lang w:bidi="en-US"/>
        </w:rPr>
        <w:t>der</w:t>
      </w:r>
      <w:bookmarkEnd w:id="592"/>
      <w:bookmarkEnd w:id="593"/>
      <w:proofErr w:type="spellEnd"/>
    </w:p>
    <w:p w14:paraId="6118F492" w14:textId="14832A0F" w:rsidR="0057579B" w:rsidRPr="004F06FA" w:rsidRDefault="0057579B" w:rsidP="00CC0CFD">
      <w:pPr>
        <w:spacing w:before="120" w:after="120" w:line="276" w:lineRule="auto"/>
        <w:ind w:left="720"/>
        <w:jc w:val="both"/>
        <w:rPr>
          <w:rFonts w:ascii="Arial" w:hAnsi="Arial" w:cs="Arial"/>
          <w:sz w:val="20"/>
          <w:szCs w:val="20"/>
        </w:rPr>
      </w:pPr>
      <w:r w:rsidRPr="00133066">
        <w:rPr>
          <w:rFonts w:ascii="Arial" w:hAnsi="Arial" w:cs="Arial"/>
          <w:sz w:val="20"/>
          <w:szCs w:val="20"/>
        </w:rPr>
        <w:t xml:space="preserve">All Bidders responding to this </w:t>
      </w:r>
      <w:r w:rsidR="00A15DDC">
        <w:rPr>
          <w:rFonts w:ascii="Arial" w:hAnsi="Arial" w:cs="Arial"/>
          <w:sz w:val="20"/>
          <w:szCs w:val="20"/>
        </w:rPr>
        <w:t>RFQ</w:t>
      </w:r>
      <w:r w:rsidRPr="00133066">
        <w:rPr>
          <w:rFonts w:ascii="Arial" w:hAnsi="Arial" w:cs="Arial"/>
          <w:sz w:val="20"/>
          <w:szCs w:val="20"/>
        </w:rPr>
        <w:t xml:space="preserve"> will be notified when </w:t>
      </w:r>
      <w:r w:rsidR="00A903D2" w:rsidRPr="00133066">
        <w:rPr>
          <w:rFonts w:ascii="Arial" w:hAnsi="Arial" w:cs="Arial"/>
          <w:sz w:val="20"/>
          <w:szCs w:val="20"/>
        </w:rPr>
        <w:t>WSDOT</w:t>
      </w:r>
      <w:r w:rsidR="005710A9" w:rsidRPr="00133066">
        <w:rPr>
          <w:rFonts w:ascii="Arial" w:hAnsi="Arial" w:cs="Arial"/>
          <w:sz w:val="20"/>
          <w:szCs w:val="20"/>
        </w:rPr>
        <w:t xml:space="preserve"> </w:t>
      </w:r>
      <w:r w:rsidRPr="00133066">
        <w:rPr>
          <w:rFonts w:ascii="Arial" w:hAnsi="Arial" w:cs="Arial"/>
          <w:sz w:val="20"/>
          <w:szCs w:val="20"/>
        </w:rPr>
        <w:t>has determined the Apparent Successful Bidder (ASB).</w:t>
      </w:r>
      <w:r w:rsidRPr="004F06FA">
        <w:rPr>
          <w:rFonts w:ascii="Arial" w:hAnsi="Arial" w:cs="Arial"/>
          <w:sz w:val="20"/>
          <w:szCs w:val="20"/>
        </w:rPr>
        <w:t xml:space="preserve"> </w:t>
      </w:r>
    </w:p>
    <w:p w14:paraId="156B7FED" w14:textId="77777777" w:rsidR="00F443AE" w:rsidRPr="002D266C" w:rsidRDefault="00F443AE" w:rsidP="00313FF7">
      <w:pPr>
        <w:pStyle w:val="Heading2"/>
        <w:keepLines/>
        <w:overflowPunct/>
        <w:autoSpaceDE/>
        <w:autoSpaceDN/>
        <w:adjustRightInd/>
        <w:spacing w:before="120" w:after="120" w:line="276" w:lineRule="auto"/>
        <w:ind w:left="720"/>
        <w:jc w:val="both"/>
        <w:textAlignment w:val="auto"/>
        <w:rPr>
          <w:rFonts w:ascii="Arial" w:hAnsi="Arial" w:cs="Arial"/>
          <w:bCs w:val="0"/>
          <w:caps w:val="0"/>
          <w:sz w:val="20"/>
          <w:szCs w:val="20"/>
          <w:lang w:bidi="en-US"/>
        </w:rPr>
      </w:pPr>
      <w:bookmarkStart w:id="594" w:name="_Toc369783327"/>
      <w:r w:rsidRPr="002D266C">
        <w:rPr>
          <w:rFonts w:ascii="Arial" w:hAnsi="Arial" w:cs="Arial"/>
          <w:bCs w:val="0"/>
          <w:caps w:val="0"/>
          <w:sz w:val="20"/>
          <w:szCs w:val="20"/>
          <w:lang w:bidi="en-US"/>
        </w:rPr>
        <w:t>Award</w:t>
      </w:r>
      <w:bookmarkEnd w:id="594"/>
    </w:p>
    <w:p w14:paraId="58175660" w14:textId="7114BC69" w:rsidR="00BE551F" w:rsidRPr="00B43A0E" w:rsidRDefault="00BE551F" w:rsidP="00CC0CFD">
      <w:pPr>
        <w:spacing w:before="120" w:after="120" w:line="276" w:lineRule="auto"/>
        <w:ind w:left="720"/>
        <w:jc w:val="both"/>
        <w:rPr>
          <w:rFonts w:ascii="Arial" w:hAnsi="Arial" w:cs="Arial"/>
          <w:sz w:val="20"/>
          <w:szCs w:val="20"/>
        </w:rPr>
      </w:pPr>
      <w:r w:rsidRPr="00B43A0E">
        <w:rPr>
          <w:rFonts w:ascii="Arial" w:hAnsi="Arial" w:cs="Arial"/>
          <w:sz w:val="20"/>
          <w:szCs w:val="20"/>
        </w:rPr>
        <w:t>An</w:t>
      </w:r>
      <w:r w:rsidR="007C722D">
        <w:rPr>
          <w:rFonts w:ascii="Arial" w:hAnsi="Arial" w:cs="Arial"/>
          <w:sz w:val="20"/>
          <w:szCs w:val="20"/>
        </w:rPr>
        <w:t xml:space="preserve"> award</w:t>
      </w:r>
      <w:r w:rsidRPr="00B43A0E">
        <w:rPr>
          <w:rFonts w:ascii="Arial" w:hAnsi="Arial" w:cs="Arial"/>
          <w:sz w:val="20"/>
          <w:szCs w:val="20"/>
        </w:rPr>
        <w:t xml:space="preserve">, </w:t>
      </w:r>
      <w:r w:rsidR="00FA5903">
        <w:rPr>
          <w:rFonts w:ascii="Arial" w:hAnsi="Arial" w:cs="Arial"/>
          <w:sz w:val="20"/>
          <w:szCs w:val="20"/>
        </w:rPr>
        <w:t xml:space="preserve">in part or full, is made and a contract formed by </w:t>
      </w:r>
      <w:r w:rsidRPr="00B43A0E">
        <w:rPr>
          <w:rFonts w:ascii="Arial" w:hAnsi="Arial" w:cs="Arial"/>
          <w:sz w:val="20"/>
          <w:szCs w:val="20"/>
        </w:rPr>
        <w:t xml:space="preserve">signature </w:t>
      </w:r>
      <w:r w:rsidR="00FA5903">
        <w:rPr>
          <w:rFonts w:ascii="Arial" w:hAnsi="Arial" w:cs="Arial"/>
          <w:sz w:val="20"/>
          <w:szCs w:val="20"/>
        </w:rPr>
        <w:t xml:space="preserve">of </w:t>
      </w:r>
      <w:r w:rsidR="00A903D2">
        <w:rPr>
          <w:rFonts w:ascii="Arial" w:hAnsi="Arial" w:cs="Arial"/>
          <w:sz w:val="20"/>
          <w:szCs w:val="20"/>
        </w:rPr>
        <w:t>WSDOT</w:t>
      </w:r>
      <w:r w:rsidR="005710A9">
        <w:rPr>
          <w:rFonts w:ascii="Arial" w:hAnsi="Arial" w:cs="Arial"/>
          <w:sz w:val="20"/>
          <w:szCs w:val="20"/>
        </w:rPr>
        <w:t xml:space="preserve"> </w:t>
      </w:r>
      <w:r w:rsidR="00FA5903">
        <w:rPr>
          <w:rFonts w:ascii="Arial" w:hAnsi="Arial" w:cs="Arial"/>
          <w:sz w:val="20"/>
          <w:szCs w:val="20"/>
        </w:rPr>
        <w:t xml:space="preserve">and awarded bidder </w:t>
      </w:r>
      <w:r w:rsidRPr="00B43A0E">
        <w:rPr>
          <w:rFonts w:ascii="Arial" w:hAnsi="Arial" w:cs="Arial"/>
          <w:sz w:val="20"/>
          <w:szCs w:val="20"/>
        </w:rPr>
        <w:t xml:space="preserve">on the </w:t>
      </w:r>
      <w:r w:rsidR="00A8304B" w:rsidRPr="00A8304B">
        <w:rPr>
          <w:rFonts w:ascii="Arial" w:hAnsi="Arial" w:cs="Arial"/>
          <w:sz w:val="20"/>
          <w:szCs w:val="20"/>
        </w:rPr>
        <w:t>B</w:t>
      </w:r>
      <w:r w:rsidR="00A8304B">
        <w:rPr>
          <w:rFonts w:ascii="Arial" w:hAnsi="Arial" w:cs="Arial"/>
          <w:sz w:val="20"/>
          <w:szCs w:val="20"/>
        </w:rPr>
        <w:t>idder’s Authorized Offer</w:t>
      </w:r>
      <w:r w:rsidR="00FA5903">
        <w:rPr>
          <w:rFonts w:ascii="Arial" w:hAnsi="Arial" w:cs="Arial"/>
          <w:sz w:val="20"/>
          <w:szCs w:val="20"/>
        </w:rPr>
        <w:t xml:space="preserve"> page at the end of </w:t>
      </w:r>
      <w:r w:rsidR="00A8304B" w:rsidRPr="00A8304B">
        <w:rPr>
          <w:rFonts w:ascii="Arial" w:hAnsi="Arial" w:cs="Arial"/>
          <w:sz w:val="20"/>
          <w:szCs w:val="20"/>
        </w:rPr>
        <w:t>t</w:t>
      </w:r>
      <w:r w:rsidR="00A8304B">
        <w:rPr>
          <w:rFonts w:ascii="Arial" w:hAnsi="Arial" w:cs="Arial"/>
          <w:sz w:val="20"/>
          <w:szCs w:val="20"/>
        </w:rPr>
        <w:t xml:space="preserve">he </w:t>
      </w:r>
      <w:r w:rsidR="00A15DDC">
        <w:rPr>
          <w:rFonts w:ascii="Arial" w:hAnsi="Arial" w:cs="Arial"/>
          <w:sz w:val="20"/>
          <w:szCs w:val="20"/>
        </w:rPr>
        <w:t>RFQ</w:t>
      </w:r>
      <w:r w:rsidRPr="0001501A">
        <w:rPr>
          <w:rFonts w:ascii="Arial" w:hAnsi="Arial" w:cs="Arial"/>
          <w:sz w:val="20"/>
          <w:szCs w:val="20"/>
        </w:rPr>
        <w:t>. In</w:t>
      </w:r>
      <w:r w:rsidRPr="00B43A0E">
        <w:rPr>
          <w:rFonts w:ascii="Arial" w:hAnsi="Arial" w:cs="Arial"/>
          <w:sz w:val="20"/>
          <w:szCs w:val="20"/>
        </w:rPr>
        <w:t xml:space="preserve"> some circumstances, </w:t>
      </w:r>
      <w:r w:rsidR="00A903D2">
        <w:rPr>
          <w:rFonts w:ascii="Arial" w:hAnsi="Arial" w:cs="Arial"/>
          <w:sz w:val="20"/>
          <w:szCs w:val="20"/>
        </w:rPr>
        <w:t>WSDOT</w:t>
      </w:r>
      <w:r w:rsidR="005710A9">
        <w:rPr>
          <w:rFonts w:ascii="Arial" w:hAnsi="Arial" w:cs="Arial"/>
          <w:sz w:val="20"/>
          <w:szCs w:val="20"/>
        </w:rPr>
        <w:t xml:space="preserve"> </w:t>
      </w:r>
      <w:r w:rsidRPr="00B43A0E">
        <w:rPr>
          <w:rFonts w:ascii="Arial" w:hAnsi="Arial" w:cs="Arial"/>
          <w:sz w:val="20"/>
          <w:szCs w:val="20"/>
        </w:rPr>
        <w:t>may include an</w:t>
      </w:r>
      <w:r w:rsidR="007C722D">
        <w:rPr>
          <w:rFonts w:ascii="Arial" w:hAnsi="Arial" w:cs="Arial"/>
          <w:sz w:val="20"/>
          <w:szCs w:val="20"/>
        </w:rPr>
        <w:t xml:space="preserve"> award</w:t>
      </w:r>
      <w:r w:rsidR="0023381A">
        <w:rPr>
          <w:rFonts w:ascii="Arial" w:hAnsi="Arial" w:cs="Arial"/>
          <w:sz w:val="20"/>
          <w:szCs w:val="20"/>
        </w:rPr>
        <w:t xml:space="preserve"> l</w:t>
      </w:r>
      <w:r w:rsidRPr="00B43A0E">
        <w:rPr>
          <w:rFonts w:ascii="Arial" w:hAnsi="Arial" w:cs="Arial"/>
          <w:sz w:val="20"/>
          <w:szCs w:val="20"/>
        </w:rPr>
        <w:t>etter which further defines the</w:t>
      </w:r>
      <w:r w:rsidR="007C722D">
        <w:rPr>
          <w:rFonts w:ascii="Arial" w:hAnsi="Arial" w:cs="Arial"/>
          <w:sz w:val="20"/>
          <w:szCs w:val="20"/>
        </w:rPr>
        <w:t xml:space="preserve"> award</w:t>
      </w:r>
      <w:r w:rsidRPr="00B43A0E">
        <w:rPr>
          <w:rFonts w:ascii="Arial" w:hAnsi="Arial" w:cs="Arial"/>
          <w:sz w:val="20"/>
          <w:szCs w:val="20"/>
        </w:rPr>
        <w:t xml:space="preserve"> and is included by reference to accompany the signature page.</w:t>
      </w:r>
    </w:p>
    <w:p w14:paraId="12599252" w14:textId="77777777" w:rsidR="00BE551F" w:rsidRPr="00B43A0E" w:rsidRDefault="00A903D2" w:rsidP="00CC0CFD">
      <w:pPr>
        <w:spacing w:before="120" w:after="120" w:line="276" w:lineRule="auto"/>
        <w:ind w:left="576" w:firstLine="144"/>
        <w:jc w:val="both"/>
        <w:rPr>
          <w:rFonts w:ascii="Arial" w:hAnsi="Arial" w:cs="Arial"/>
          <w:sz w:val="20"/>
          <w:szCs w:val="20"/>
        </w:rPr>
      </w:pPr>
      <w:r>
        <w:rPr>
          <w:rFonts w:ascii="Arial" w:hAnsi="Arial" w:cs="Arial"/>
          <w:sz w:val="20"/>
          <w:szCs w:val="20"/>
        </w:rPr>
        <w:t>WSDOT</w:t>
      </w:r>
      <w:r w:rsidR="005710A9">
        <w:rPr>
          <w:rFonts w:ascii="Arial" w:hAnsi="Arial" w:cs="Arial"/>
          <w:sz w:val="20"/>
          <w:szCs w:val="20"/>
        </w:rPr>
        <w:t xml:space="preserve"> </w:t>
      </w:r>
      <w:r w:rsidR="00BE551F" w:rsidRPr="00B43A0E">
        <w:rPr>
          <w:rFonts w:ascii="Arial" w:hAnsi="Arial" w:cs="Arial"/>
          <w:sz w:val="20"/>
          <w:szCs w:val="20"/>
        </w:rPr>
        <w:t xml:space="preserve">reserves the right to award on an </w:t>
      </w:r>
      <w:r w:rsidR="0023381A">
        <w:rPr>
          <w:rFonts w:ascii="Arial" w:hAnsi="Arial" w:cs="Arial"/>
          <w:sz w:val="20"/>
          <w:szCs w:val="20"/>
        </w:rPr>
        <w:t>all-or-nothing</w:t>
      </w:r>
      <w:r w:rsidR="00BE551F" w:rsidRPr="00B43A0E">
        <w:rPr>
          <w:rFonts w:ascii="Arial" w:hAnsi="Arial" w:cs="Arial"/>
          <w:sz w:val="20"/>
          <w:szCs w:val="20"/>
        </w:rPr>
        <w:t xml:space="preserve"> consolidated basis.</w:t>
      </w:r>
    </w:p>
    <w:p w14:paraId="114F076B" w14:textId="77777777" w:rsidR="00BE551F" w:rsidRPr="00B43A0E" w:rsidRDefault="00BE551F" w:rsidP="00CC0CFD">
      <w:pPr>
        <w:spacing w:before="120" w:after="120" w:line="276" w:lineRule="auto"/>
        <w:ind w:left="720"/>
        <w:jc w:val="both"/>
        <w:rPr>
          <w:rFonts w:ascii="Arial" w:hAnsi="Arial" w:cs="Arial"/>
          <w:sz w:val="20"/>
          <w:szCs w:val="20"/>
        </w:rPr>
      </w:pPr>
      <w:r w:rsidRPr="00B43A0E">
        <w:rPr>
          <w:rFonts w:ascii="Arial" w:hAnsi="Arial" w:cs="Arial"/>
          <w:sz w:val="20"/>
          <w:szCs w:val="20"/>
        </w:rPr>
        <w:t>Following the</w:t>
      </w:r>
      <w:r w:rsidR="007C722D">
        <w:rPr>
          <w:rFonts w:ascii="Arial" w:hAnsi="Arial" w:cs="Arial"/>
          <w:sz w:val="20"/>
          <w:szCs w:val="20"/>
        </w:rPr>
        <w:t xml:space="preserve"> award</w:t>
      </w:r>
      <w:r w:rsidRPr="00B43A0E">
        <w:rPr>
          <w:rFonts w:ascii="Arial" w:hAnsi="Arial" w:cs="Arial"/>
          <w:sz w:val="20"/>
          <w:szCs w:val="20"/>
        </w:rPr>
        <w:t>, all</w:t>
      </w:r>
      <w:r w:rsidR="007C722D">
        <w:rPr>
          <w:rFonts w:ascii="Arial" w:hAnsi="Arial" w:cs="Arial"/>
          <w:sz w:val="20"/>
          <w:szCs w:val="20"/>
        </w:rPr>
        <w:t xml:space="preserve"> bid</w:t>
      </w:r>
      <w:r w:rsidRPr="00B43A0E">
        <w:rPr>
          <w:rFonts w:ascii="Arial" w:hAnsi="Arial" w:cs="Arial"/>
          <w:sz w:val="20"/>
          <w:szCs w:val="20"/>
        </w:rPr>
        <w:t>ders will receive a Notice o</w:t>
      </w:r>
      <w:r w:rsidR="0038456A" w:rsidRPr="00B43A0E">
        <w:rPr>
          <w:rFonts w:ascii="Arial" w:hAnsi="Arial" w:cs="Arial"/>
          <w:sz w:val="20"/>
          <w:szCs w:val="20"/>
        </w:rPr>
        <w:t>f</w:t>
      </w:r>
      <w:r w:rsidR="0023381A">
        <w:rPr>
          <w:rFonts w:ascii="Arial" w:hAnsi="Arial" w:cs="Arial"/>
          <w:sz w:val="20"/>
          <w:szCs w:val="20"/>
        </w:rPr>
        <w:t xml:space="preserve"> A</w:t>
      </w:r>
      <w:r w:rsidR="007C722D">
        <w:rPr>
          <w:rFonts w:ascii="Arial" w:hAnsi="Arial" w:cs="Arial"/>
          <w:sz w:val="20"/>
          <w:szCs w:val="20"/>
        </w:rPr>
        <w:t>ward</w:t>
      </w:r>
      <w:r w:rsidR="0038456A" w:rsidRPr="00B43A0E">
        <w:rPr>
          <w:rFonts w:ascii="Arial" w:hAnsi="Arial" w:cs="Arial"/>
          <w:sz w:val="20"/>
          <w:szCs w:val="20"/>
        </w:rPr>
        <w:t xml:space="preserve">, </w:t>
      </w:r>
      <w:r w:rsidRPr="00B43A0E">
        <w:rPr>
          <w:rFonts w:ascii="Arial" w:hAnsi="Arial" w:cs="Arial"/>
          <w:sz w:val="20"/>
          <w:szCs w:val="20"/>
        </w:rPr>
        <w:t xml:space="preserve">usually through a WEBS notification. </w:t>
      </w:r>
    </w:p>
    <w:p w14:paraId="1FDC4D1E" w14:textId="77777777" w:rsidR="002D0229" w:rsidRPr="00B43A0E" w:rsidRDefault="007A427B" w:rsidP="00CC0CFD">
      <w:pPr>
        <w:pStyle w:val="Heading1"/>
        <w:jc w:val="both"/>
      </w:pPr>
      <w:bookmarkStart w:id="595" w:name="_Toc325538233"/>
      <w:bookmarkStart w:id="596" w:name="_Toc325538789"/>
      <w:bookmarkStart w:id="597" w:name="_Toc324940543"/>
      <w:bookmarkStart w:id="598" w:name="_Toc369783329"/>
      <w:bookmarkStart w:id="599" w:name="_Toc183009585"/>
      <w:bookmarkEnd w:id="581"/>
      <w:bookmarkEnd w:id="595"/>
      <w:bookmarkEnd w:id="596"/>
      <w:r w:rsidRPr="00B43A0E">
        <w:t>CO</w:t>
      </w:r>
      <w:r w:rsidR="008B6366" w:rsidRPr="00B43A0E">
        <w:t xml:space="preserve">NTRACT </w:t>
      </w:r>
      <w:bookmarkEnd w:id="597"/>
      <w:r w:rsidR="00CA5289" w:rsidRPr="00B43A0E">
        <w:t>IN</w:t>
      </w:r>
      <w:r w:rsidR="003074AF" w:rsidRPr="00B43A0E">
        <w:t>FORMATION</w:t>
      </w:r>
      <w:bookmarkEnd w:id="598"/>
    </w:p>
    <w:p w14:paraId="6187490B" w14:textId="77777777" w:rsidR="003074AF" w:rsidRPr="002D266C" w:rsidRDefault="000C482D" w:rsidP="00313FF7">
      <w:pPr>
        <w:pStyle w:val="Heading2"/>
        <w:keepLines/>
        <w:overflowPunct/>
        <w:autoSpaceDE/>
        <w:autoSpaceDN/>
        <w:adjustRightInd/>
        <w:spacing w:before="120" w:after="120" w:line="276" w:lineRule="auto"/>
        <w:ind w:left="720"/>
        <w:jc w:val="both"/>
        <w:textAlignment w:val="auto"/>
        <w:rPr>
          <w:rFonts w:ascii="Arial" w:hAnsi="Arial" w:cs="Arial"/>
          <w:bCs w:val="0"/>
          <w:caps w:val="0"/>
          <w:sz w:val="20"/>
          <w:szCs w:val="20"/>
          <w:lang w:bidi="en-US"/>
        </w:rPr>
      </w:pPr>
      <w:bookmarkStart w:id="600" w:name="_Toc369783330"/>
      <w:bookmarkStart w:id="601" w:name="_Toc324940545"/>
      <w:r w:rsidRPr="002D266C">
        <w:rPr>
          <w:rFonts w:ascii="Arial" w:hAnsi="Arial" w:cs="Arial"/>
          <w:bCs w:val="0"/>
          <w:caps w:val="0"/>
          <w:sz w:val="20"/>
          <w:szCs w:val="20"/>
          <w:lang w:bidi="en-US"/>
        </w:rPr>
        <w:t xml:space="preserve">Incorporated </w:t>
      </w:r>
      <w:r w:rsidR="00AC1F62">
        <w:rPr>
          <w:rFonts w:ascii="Arial" w:hAnsi="Arial" w:cs="Arial"/>
          <w:bCs w:val="0"/>
          <w:caps w:val="0"/>
          <w:sz w:val="20"/>
          <w:szCs w:val="20"/>
          <w:lang w:val="en-US" w:bidi="en-US"/>
        </w:rPr>
        <w:t>Documents and Order of Precedence</w:t>
      </w:r>
      <w:bookmarkEnd w:id="600"/>
    </w:p>
    <w:p w14:paraId="1E0A2056" w14:textId="123E8A43" w:rsidR="003074AF" w:rsidRPr="00684C0A" w:rsidRDefault="003074AF" w:rsidP="00CC0CFD">
      <w:pPr>
        <w:spacing w:before="120" w:after="120" w:line="276" w:lineRule="auto"/>
        <w:ind w:left="576" w:firstLine="144"/>
        <w:jc w:val="both"/>
        <w:rPr>
          <w:rFonts w:ascii="Arial" w:hAnsi="Arial" w:cs="Arial"/>
          <w:sz w:val="20"/>
          <w:szCs w:val="20"/>
        </w:rPr>
      </w:pPr>
      <w:r w:rsidRPr="00684C0A">
        <w:rPr>
          <w:rFonts w:ascii="Arial" w:hAnsi="Arial" w:cs="Arial"/>
          <w:sz w:val="20"/>
          <w:szCs w:val="20"/>
        </w:rPr>
        <w:t>A</w:t>
      </w:r>
      <w:r w:rsidR="007C722D" w:rsidRPr="00684C0A">
        <w:rPr>
          <w:rFonts w:ascii="Arial" w:hAnsi="Arial" w:cs="Arial"/>
          <w:sz w:val="20"/>
          <w:szCs w:val="20"/>
        </w:rPr>
        <w:t xml:space="preserve"> bid</w:t>
      </w:r>
      <w:r w:rsidRPr="00684C0A">
        <w:rPr>
          <w:rFonts w:ascii="Arial" w:hAnsi="Arial" w:cs="Arial"/>
          <w:sz w:val="20"/>
          <w:szCs w:val="20"/>
        </w:rPr>
        <w:t xml:space="preserve"> submitted to this </w:t>
      </w:r>
      <w:r w:rsidR="00A15DDC">
        <w:rPr>
          <w:rFonts w:ascii="Arial" w:hAnsi="Arial" w:cs="Arial"/>
          <w:sz w:val="20"/>
          <w:szCs w:val="20"/>
        </w:rPr>
        <w:t>RFQ</w:t>
      </w:r>
      <w:r w:rsidRPr="00684C0A">
        <w:rPr>
          <w:rFonts w:ascii="Arial" w:hAnsi="Arial" w:cs="Arial"/>
          <w:sz w:val="20"/>
          <w:szCs w:val="20"/>
        </w:rPr>
        <w:t xml:space="preserve"> is an offer to</w:t>
      </w:r>
      <w:r w:rsidR="00B43A0E" w:rsidRPr="00684C0A">
        <w:rPr>
          <w:rFonts w:ascii="Arial" w:hAnsi="Arial" w:cs="Arial"/>
          <w:sz w:val="20"/>
          <w:szCs w:val="20"/>
        </w:rPr>
        <w:t xml:space="preserve"> contract</w:t>
      </w:r>
      <w:r w:rsidRPr="00684C0A">
        <w:rPr>
          <w:rFonts w:ascii="Arial" w:hAnsi="Arial" w:cs="Arial"/>
          <w:sz w:val="20"/>
          <w:szCs w:val="20"/>
        </w:rPr>
        <w:t xml:space="preserve"> with </w:t>
      </w:r>
      <w:r w:rsidR="0046595D" w:rsidRPr="00684C0A">
        <w:rPr>
          <w:rFonts w:ascii="Arial" w:hAnsi="Arial" w:cs="Arial"/>
          <w:sz w:val="20"/>
          <w:szCs w:val="20"/>
        </w:rPr>
        <w:t>WSDOT</w:t>
      </w:r>
      <w:r w:rsidRPr="00684C0A">
        <w:rPr>
          <w:rFonts w:ascii="Arial" w:hAnsi="Arial" w:cs="Arial"/>
          <w:sz w:val="20"/>
          <w:szCs w:val="20"/>
        </w:rPr>
        <w:t>.</w:t>
      </w:r>
    </w:p>
    <w:p w14:paraId="058747F5" w14:textId="77777777" w:rsidR="00F00981" w:rsidRPr="00684C0A" w:rsidRDefault="003074AF" w:rsidP="00CC0CFD">
      <w:pPr>
        <w:spacing w:before="120" w:after="120" w:line="276" w:lineRule="auto"/>
        <w:ind w:left="720"/>
        <w:jc w:val="both"/>
        <w:rPr>
          <w:rFonts w:ascii="Arial" w:hAnsi="Arial" w:cs="Arial"/>
          <w:sz w:val="20"/>
          <w:szCs w:val="20"/>
        </w:rPr>
      </w:pPr>
      <w:r w:rsidRPr="00684C0A">
        <w:rPr>
          <w:rFonts w:ascii="Arial" w:hAnsi="Arial" w:cs="Arial"/>
          <w:sz w:val="20"/>
          <w:szCs w:val="20"/>
        </w:rPr>
        <w:t>A</w:t>
      </w:r>
      <w:r w:rsidR="007C722D" w:rsidRPr="00684C0A">
        <w:rPr>
          <w:rFonts w:ascii="Arial" w:hAnsi="Arial" w:cs="Arial"/>
          <w:sz w:val="20"/>
          <w:szCs w:val="20"/>
        </w:rPr>
        <w:t xml:space="preserve"> bid</w:t>
      </w:r>
      <w:r w:rsidRPr="00684C0A">
        <w:rPr>
          <w:rFonts w:ascii="Arial" w:hAnsi="Arial" w:cs="Arial"/>
          <w:sz w:val="20"/>
          <w:szCs w:val="20"/>
        </w:rPr>
        <w:t xml:space="preserve"> becomes a</w:t>
      </w:r>
      <w:r w:rsidR="00B43A0E" w:rsidRPr="00684C0A">
        <w:rPr>
          <w:rFonts w:ascii="Arial" w:hAnsi="Arial" w:cs="Arial"/>
          <w:sz w:val="20"/>
          <w:szCs w:val="20"/>
        </w:rPr>
        <w:t xml:space="preserve"> contract</w:t>
      </w:r>
      <w:r w:rsidRPr="00684C0A">
        <w:rPr>
          <w:rFonts w:ascii="Arial" w:hAnsi="Arial" w:cs="Arial"/>
          <w:sz w:val="20"/>
          <w:szCs w:val="20"/>
        </w:rPr>
        <w:t xml:space="preserve"> only when awarded and accepted </w:t>
      </w:r>
      <w:r w:rsidR="00F00981" w:rsidRPr="00684C0A">
        <w:rPr>
          <w:rFonts w:ascii="Arial" w:hAnsi="Arial" w:cs="Arial"/>
          <w:sz w:val="20"/>
          <w:szCs w:val="20"/>
        </w:rPr>
        <w:t xml:space="preserve">by signature of </w:t>
      </w:r>
      <w:r w:rsidR="00A903D2" w:rsidRPr="00684C0A">
        <w:rPr>
          <w:rFonts w:ascii="Arial" w:hAnsi="Arial" w:cs="Arial"/>
          <w:sz w:val="20"/>
          <w:szCs w:val="20"/>
        </w:rPr>
        <w:t>WSDOT</w:t>
      </w:r>
      <w:r w:rsidR="0046595D" w:rsidRPr="00684C0A">
        <w:rPr>
          <w:rFonts w:ascii="Arial" w:hAnsi="Arial" w:cs="Arial"/>
          <w:sz w:val="20"/>
          <w:szCs w:val="20"/>
        </w:rPr>
        <w:t xml:space="preserve"> </w:t>
      </w:r>
      <w:r w:rsidR="00F00981" w:rsidRPr="00684C0A">
        <w:rPr>
          <w:rFonts w:ascii="Arial" w:hAnsi="Arial" w:cs="Arial"/>
          <w:sz w:val="20"/>
          <w:szCs w:val="20"/>
        </w:rPr>
        <w:t xml:space="preserve">and bidder </w:t>
      </w:r>
      <w:r w:rsidR="00B03C7A" w:rsidRPr="00684C0A">
        <w:rPr>
          <w:rFonts w:ascii="Arial" w:hAnsi="Arial" w:cs="Arial"/>
          <w:sz w:val="20"/>
          <w:szCs w:val="20"/>
        </w:rPr>
        <w:t xml:space="preserve">on the Bidder’s Authorized Offer and Contract Signature Page. </w:t>
      </w:r>
      <w:r w:rsidR="00F00981" w:rsidRPr="00684C0A">
        <w:rPr>
          <w:rFonts w:ascii="Arial" w:hAnsi="Arial" w:cs="Arial"/>
          <w:sz w:val="20"/>
          <w:szCs w:val="20"/>
        </w:rPr>
        <w:t xml:space="preserve"> </w:t>
      </w:r>
    </w:p>
    <w:p w14:paraId="31E024C6" w14:textId="464B542D" w:rsidR="003074AF" w:rsidRPr="00684C0A" w:rsidRDefault="003074AF" w:rsidP="00CC0CFD">
      <w:pPr>
        <w:spacing w:before="120" w:after="120" w:line="276" w:lineRule="auto"/>
        <w:ind w:left="720"/>
        <w:jc w:val="both"/>
        <w:rPr>
          <w:rFonts w:ascii="Arial" w:hAnsi="Arial" w:cs="Arial"/>
          <w:sz w:val="20"/>
          <w:szCs w:val="20"/>
        </w:rPr>
      </w:pPr>
      <w:r w:rsidRPr="00684C0A">
        <w:rPr>
          <w:rFonts w:ascii="Arial" w:hAnsi="Arial" w:cs="Arial"/>
          <w:sz w:val="20"/>
          <w:szCs w:val="20"/>
        </w:rPr>
        <w:t>The documents listed below are, by this reference, incorporated into a</w:t>
      </w:r>
      <w:r w:rsidR="00B43A0E" w:rsidRPr="00684C0A">
        <w:rPr>
          <w:rFonts w:ascii="Arial" w:hAnsi="Arial" w:cs="Arial"/>
          <w:sz w:val="20"/>
          <w:szCs w:val="20"/>
        </w:rPr>
        <w:t xml:space="preserve"> contract</w:t>
      </w:r>
      <w:r w:rsidRPr="00684C0A">
        <w:rPr>
          <w:rFonts w:ascii="Arial" w:hAnsi="Arial" w:cs="Arial"/>
          <w:sz w:val="20"/>
          <w:szCs w:val="20"/>
        </w:rPr>
        <w:t xml:space="preserve"> resulting from this </w:t>
      </w:r>
      <w:r w:rsidR="00A15DDC">
        <w:rPr>
          <w:rFonts w:ascii="Arial" w:hAnsi="Arial" w:cs="Arial"/>
          <w:sz w:val="20"/>
          <w:szCs w:val="20"/>
        </w:rPr>
        <w:t>RFQ</w:t>
      </w:r>
      <w:r w:rsidRPr="00684C0A">
        <w:rPr>
          <w:rFonts w:ascii="Arial" w:hAnsi="Arial" w:cs="Arial"/>
          <w:sz w:val="20"/>
          <w:szCs w:val="20"/>
        </w:rPr>
        <w:t xml:space="preserve"> as though fully set forth herein.</w:t>
      </w:r>
      <w:r w:rsidR="0038456A" w:rsidRPr="00684C0A">
        <w:rPr>
          <w:rFonts w:ascii="Arial" w:hAnsi="Arial" w:cs="Arial"/>
          <w:sz w:val="20"/>
          <w:szCs w:val="20"/>
        </w:rPr>
        <w:t xml:space="preserve"> </w:t>
      </w:r>
      <w:r w:rsidRPr="00684C0A">
        <w:rPr>
          <w:rFonts w:ascii="Arial" w:hAnsi="Arial" w:cs="Arial"/>
          <w:sz w:val="20"/>
          <w:szCs w:val="20"/>
        </w:rPr>
        <w:t xml:space="preserve">No other statements or representations, written or oral, </w:t>
      </w:r>
      <w:r w:rsidR="005F3686" w:rsidRPr="00684C0A">
        <w:rPr>
          <w:rFonts w:ascii="Arial" w:hAnsi="Arial" w:cs="Arial"/>
          <w:sz w:val="20"/>
          <w:szCs w:val="20"/>
        </w:rPr>
        <w:t>are</w:t>
      </w:r>
      <w:r w:rsidRPr="00684C0A">
        <w:rPr>
          <w:rFonts w:ascii="Arial" w:hAnsi="Arial" w:cs="Arial"/>
          <w:sz w:val="20"/>
          <w:szCs w:val="20"/>
        </w:rPr>
        <w:t xml:space="preserve"> a part of the</w:t>
      </w:r>
      <w:r w:rsidR="00B43A0E" w:rsidRPr="00684C0A">
        <w:rPr>
          <w:rFonts w:ascii="Arial" w:hAnsi="Arial" w:cs="Arial"/>
          <w:sz w:val="20"/>
          <w:szCs w:val="20"/>
        </w:rPr>
        <w:t xml:space="preserve"> contract</w:t>
      </w:r>
      <w:r w:rsidRPr="00684C0A">
        <w:rPr>
          <w:rFonts w:ascii="Arial" w:hAnsi="Arial" w:cs="Arial"/>
          <w:sz w:val="20"/>
          <w:szCs w:val="20"/>
        </w:rPr>
        <w:t xml:space="preserve">. </w:t>
      </w:r>
    </w:p>
    <w:p w14:paraId="7EEF7E31" w14:textId="5574FD64" w:rsidR="003074AF" w:rsidRPr="00684C0A" w:rsidRDefault="003074AF" w:rsidP="007A5CAB">
      <w:pPr>
        <w:numPr>
          <w:ilvl w:val="0"/>
          <w:numId w:val="4"/>
        </w:numPr>
        <w:spacing w:before="120" w:line="276" w:lineRule="auto"/>
        <w:jc w:val="both"/>
        <w:rPr>
          <w:rFonts w:ascii="Arial" w:hAnsi="Arial" w:cs="Arial"/>
          <w:sz w:val="20"/>
          <w:szCs w:val="20"/>
        </w:rPr>
      </w:pPr>
      <w:r w:rsidRPr="00684C0A">
        <w:rPr>
          <w:rFonts w:ascii="Arial" w:hAnsi="Arial" w:cs="Arial"/>
          <w:sz w:val="20"/>
          <w:szCs w:val="20"/>
        </w:rPr>
        <w:t xml:space="preserve">The </w:t>
      </w:r>
      <w:r w:rsidR="00A15DDC">
        <w:rPr>
          <w:rFonts w:ascii="Arial" w:hAnsi="Arial" w:cs="Arial"/>
          <w:sz w:val="20"/>
          <w:szCs w:val="20"/>
        </w:rPr>
        <w:t>RFQ</w:t>
      </w:r>
    </w:p>
    <w:p w14:paraId="44C91BD5" w14:textId="77777777" w:rsidR="003074AF" w:rsidRPr="00684C0A" w:rsidRDefault="003074AF" w:rsidP="007A5CAB">
      <w:pPr>
        <w:numPr>
          <w:ilvl w:val="0"/>
          <w:numId w:val="4"/>
        </w:numPr>
        <w:spacing w:before="120" w:after="120" w:line="276" w:lineRule="auto"/>
        <w:jc w:val="both"/>
        <w:rPr>
          <w:rFonts w:ascii="Arial" w:hAnsi="Arial" w:cs="Arial"/>
          <w:sz w:val="20"/>
          <w:szCs w:val="20"/>
        </w:rPr>
      </w:pPr>
      <w:r w:rsidRPr="00684C0A">
        <w:rPr>
          <w:rFonts w:ascii="Arial" w:hAnsi="Arial" w:cs="Arial"/>
          <w:sz w:val="20"/>
          <w:szCs w:val="20"/>
        </w:rPr>
        <w:t xml:space="preserve">The awarded </w:t>
      </w:r>
      <w:r w:rsidR="009774EA" w:rsidRPr="00684C0A">
        <w:rPr>
          <w:rFonts w:ascii="Arial" w:hAnsi="Arial" w:cs="Arial"/>
          <w:sz w:val="20"/>
          <w:szCs w:val="20"/>
        </w:rPr>
        <w:t xml:space="preserve">vendor’s </w:t>
      </w:r>
      <w:r w:rsidR="007C722D" w:rsidRPr="00684C0A">
        <w:rPr>
          <w:rFonts w:ascii="Arial" w:hAnsi="Arial" w:cs="Arial"/>
          <w:sz w:val="20"/>
          <w:szCs w:val="20"/>
        </w:rPr>
        <w:t>bid</w:t>
      </w:r>
    </w:p>
    <w:p w14:paraId="723D81EF" w14:textId="77777777" w:rsidR="003074AF" w:rsidRPr="00684C0A" w:rsidRDefault="009774EA" w:rsidP="007A5CAB">
      <w:pPr>
        <w:numPr>
          <w:ilvl w:val="0"/>
          <w:numId w:val="4"/>
        </w:numPr>
        <w:spacing w:before="120" w:after="120" w:line="276" w:lineRule="auto"/>
        <w:jc w:val="both"/>
        <w:rPr>
          <w:rFonts w:ascii="Arial" w:hAnsi="Arial" w:cs="Arial"/>
          <w:sz w:val="20"/>
          <w:szCs w:val="20"/>
        </w:rPr>
      </w:pPr>
      <w:r w:rsidRPr="00684C0A">
        <w:rPr>
          <w:rFonts w:ascii="Arial" w:hAnsi="Arial" w:cs="Arial"/>
          <w:sz w:val="20"/>
          <w:szCs w:val="20"/>
        </w:rPr>
        <w:t>All a</w:t>
      </w:r>
      <w:r w:rsidR="003074AF" w:rsidRPr="00684C0A">
        <w:rPr>
          <w:rFonts w:ascii="Arial" w:hAnsi="Arial" w:cs="Arial"/>
          <w:sz w:val="20"/>
          <w:szCs w:val="20"/>
        </w:rPr>
        <w:t>ppendices</w:t>
      </w:r>
    </w:p>
    <w:p w14:paraId="3CAE9992" w14:textId="52273451" w:rsidR="003074AF" w:rsidRPr="00684C0A" w:rsidRDefault="00A15DDC" w:rsidP="007A5CAB">
      <w:pPr>
        <w:numPr>
          <w:ilvl w:val="0"/>
          <w:numId w:val="4"/>
        </w:numPr>
        <w:spacing w:before="120" w:after="120" w:line="276" w:lineRule="auto"/>
        <w:jc w:val="both"/>
        <w:rPr>
          <w:rFonts w:ascii="Arial" w:hAnsi="Arial" w:cs="Arial"/>
          <w:sz w:val="20"/>
          <w:szCs w:val="20"/>
        </w:rPr>
      </w:pPr>
      <w:r>
        <w:rPr>
          <w:rFonts w:ascii="Arial" w:hAnsi="Arial" w:cs="Arial"/>
          <w:sz w:val="20"/>
          <w:szCs w:val="20"/>
        </w:rPr>
        <w:t>RFQ</w:t>
      </w:r>
      <w:r w:rsidR="007C722D" w:rsidRPr="00684C0A">
        <w:rPr>
          <w:rFonts w:ascii="Arial" w:hAnsi="Arial" w:cs="Arial"/>
          <w:sz w:val="20"/>
          <w:szCs w:val="20"/>
        </w:rPr>
        <w:t xml:space="preserve"> amendments</w:t>
      </w:r>
      <w:r w:rsidR="003074AF" w:rsidRPr="00684C0A">
        <w:rPr>
          <w:rFonts w:ascii="Arial" w:hAnsi="Arial" w:cs="Arial"/>
          <w:sz w:val="20"/>
          <w:szCs w:val="20"/>
        </w:rPr>
        <w:t xml:space="preserve"> (if any)</w:t>
      </w:r>
    </w:p>
    <w:p w14:paraId="114657AC" w14:textId="77777777" w:rsidR="003074AF" w:rsidRPr="00684C0A" w:rsidRDefault="009774EA" w:rsidP="007A5CAB">
      <w:pPr>
        <w:numPr>
          <w:ilvl w:val="0"/>
          <w:numId w:val="4"/>
        </w:numPr>
        <w:spacing w:before="120" w:after="120" w:line="276" w:lineRule="auto"/>
        <w:jc w:val="both"/>
        <w:rPr>
          <w:rFonts w:ascii="Arial" w:hAnsi="Arial" w:cs="Arial"/>
          <w:sz w:val="20"/>
          <w:szCs w:val="20"/>
        </w:rPr>
      </w:pPr>
      <w:r w:rsidRPr="00684C0A">
        <w:rPr>
          <w:rFonts w:ascii="Arial" w:hAnsi="Arial" w:cs="Arial"/>
          <w:sz w:val="20"/>
          <w:szCs w:val="20"/>
        </w:rPr>
        <w:t>Award l</w:t>
      </w:r>
      <w:r w:rsidR="003074AF" w:rsidRPr="00684C0A">
        <w:rPr>
          <w:rFonts w:ascii="Arial" w:hAnsi="Arial" w:cs="Arial"/>
          <w:sz w:val="20"/>
          <w:szCs w:val="20"/>
        </w:rPr>
        <w:t>etter (if any)</w:t>
      </w:r>
    </w:p>
    <w:p w14:paraId="529E2EF6" w14:textId="77777777" w:rsidR="000C482D" w:rsidRPr="00B43A0E" w:rsidRDefault="000C482D" w:rsidP="00CC0CFD">
      <w:pPr>
        <w:spacing w:before="120" w:after="120" w:line="276" w:lineRule="auto"/>
        <w:ind w:left="720"/>
        <w:jc w:val="both"/>
        <w:rPr>
          <w:rFonts w:ascii="Arial" w:hAnsi="Arial" w:cs="Arial"/>
          <w:sz w:val="20"/>
          <w:szCs w:val="20"/>
        </w:rPr>
      </w:pPr>
      <w:r w:rsidRPr="00B43A0E">
        <w:rPr>
          <w:rFonts w:ascii="Arial" w:hAnsi="Arial" w:cs="Arial"/>
          <w:sz w:val="20"/>
          <w:szCs w:val="20"/>
        </w:rPr>
        <w:t>In the event of a conflict in such terms, or between the terms and any applicable statute or rule, the inconsistency will be resolved by giving precedence in the following order:</w:t>
      </w:r>
    </w:p>
    <w:p w14:paraId="197C662A" w14:textId="77777777" w:rsidR="000C482D" w:rsidRPr="00B43A0E" w:rsidRDefault="0038456A" w:rsidP="007A5CAB">
      <w:pPr>
        <w:numPr>
          <w:ilvl w:val="0"/>
          <w:numId w:val="8"/>
        </w:numPr>
        <w:spacing w:before="120" w:after="120" w:line="276" w:lineRule="auto"/>
        <w:jc w:val="both"/>
        <w:rPr>
          <w:rFonts w:ascii="Arial" w:hAnsi="Arial" w:cs="Arial"/>
          <w:sz w:val="20"/>
          <w:szCs w:val="20"/>
        </w:rPr>
      </w:pPr>
      <w:r w:rsidRPr="00B43A0E">
        <w:rPr>
          <w:rFonts w:ascii="Arial" w:hAnsi="Arial" w:cs="Arial"/>
          <w:sz w:val="20"/>
          <w:szCs w:val="20"/>
        </w:rPr>
        <w:t>Applicable f</w:t>
      </w:r>
      <w:r w:rsidR="000C482D" w:rsidRPr="00B43A0E">
        <w:rPr>
          <w:rFonts w:ascii="Arial" w:hAnsi="Arial" w:cs="Arial"/>
          <w:sz w:val="20"/>
          <w:szCs w:val="20"/>
        </w:rPr>
        <w:t>ederal and state of Washington statutes and regulations</w:t>
      </w:r>
    </w:p>
    <w:p w14:paraId="54682815" w14:textId="77777777" w:rsidR="000C482D" w:rsidRPr="00B43A0E" w:rsidRDefault="000C482D" w:rsidP="007A5CAB">
      <w:pPr>
        <w:numPr>
          <w:ilvl w:val="0"/>
          <w:numId w:val="8"/>
        </w:numPr>
        <w:spacing w:before="120" w:after="120" w:line="276" w:lineRule="auto"/>
        <w:jc w:val="both"/>
        <w:rPr>
          <w:rFonts w:ascii="Arial" w:hAnsi="Arial" w:cs="Arial"/>
          <w:sz w:val="20"/>
          <w:szCs w:val="20"/>
        </w:rPr>
      </w:pPr>
      <w:r w:rsidRPr="00B43A0E">
        <w:rPr>
          <w:rFonts w:ascii="Arial" w:hAnsi="Arial" w:cs="Arial"/>
          <w:sz w:val="20"/>
          <w:szCs w:val="20"/>
        </w:rPr>
        <w:t>Mutually agreed written</w:t>
      </w:r>
      <w:r w:rsidR="007C722D">
        <w:rPr>
          <w:rFonts w:ascii="Arial" w:hAnsi="Arial" w:cs="Arial"/>
          <w:sz w:val="20"/>
          <w:szCs w:val="20"/>
        </w:rPr>
        <w:t xml:space="preserve"> amendments</w:t>
      </w:r>
      <w:r w:rsidRPr="00B43A0E">
        <w:rPr>
          <w:rFonts w:ascii="Arial" w:hAnsi="Arial" w:cs="Arial"/>
          <w:sz w:val="20"/>
          <w:szCs w:val="20"/>
        </w:rPr>
        <w:t xml:space="preserve"> to the resulting</w:t>
      </w:r>
      <w:r w:rsidR="00B43A0E">
        <w:rPr>
          <w:rFonts w:ascii="Arial" w:hAnsi="Arial" w:cs="Arial"/>
          <w:sz w:val="20"/>
          <w:szCs w:val="20"/>
        </w:rPr>
        <w:t xml:space="preserve"> contract</w:t>
      </w:r>
    </w:p>
    <w:p w14:paraId="3AD68AC4" w14:textId="77777777" w:rsidR="000C482D" w:rsidRPr="00B43A0E" w:rsidRDefault="000C482D" w:rsidP="007A5CAB">
      <w:pPr>
        <w:numPr>
          <w:ilvl w:val="0"/>
          <w:numId w:val="8"/>
        </w:numPr>
        <w:spacing w:before="120" w:after="120" w:line="276" w:lineRule="auto"/>
        <w:jc w:val="both"/>
        <w:rPr>
          <w:rFonts w:ascii="Arial" w:hAnsi="Arial" w:cs="Arial"/>
          <w:sz w:val="20"/>
          <w:szCs w:val="20"/>
        </w:rPr>
      </w:pPr>
      <w:r w:rsidRPr="00B43A0E">
        <w:rPr>
          <w:rFonts w:ascii="Arial" w:hAnsi="Arial" w:cs="Arial"/>
          <w:sz w:val="20"/>
          <w:szCs w:val="20"/>
        </w:rPr>
        <w:t>The</w:t>
      </w:r>
      <w:r w:rsidR="00B43A0E">
        <w:rPr>
          <w:rFonts w:ascii="Arial" w:hAnsi="Arial" w:cs="Arial"/>
          <w:sz w:val="20"/>
          <w:szCs w:val="20"/>
        </w:rPr>
        <w:t xml:space="preserve"> contract</w:t>
      </w:r>
      <w:r w:rsidRPr="00B43A0E">
        <w:rPr>
          <w:rFonts w:ascii="Arial" w:hAnsi="Arial" w:cs="Arial"/>
          <w:sz w:val="20"/>
          <w:szCs w:val="20"/>
        </w:rPr>
        <w:t>, including all documents incorporated in the subsection immediately above.</w:t>
      </w:r>
    </w:p>
    <w:p w14:paraId="53965293" w14:textId="77777777" w:rsidR="000C482D" w:rsidRPr="00B43A0E" w:rsidRDefault="000C482D" w:rsidP="00CC0CFD">
      <w:pPr>
        <w:spacing w:before="120" w:after="120" w:line="276" w:lineRule="auto"/>
        <w:ind w:left="576" w:firstLine="144"/>
        <w:jc w:val="both"/>
        <w:rPr>
          <w:rFonts w:ascii="Arial" w:hAnsi="Arial" w:cs="Arial"/>
          <w:sz w:val="20"/>
          <w:szCs w:val="20"/>
        </w:rPr>
      </w:pPr>
      <w:r w:rsidRPr="00B43A0E">
        <w:rPr>
          <w:rFonts w:ascii="Arial" w:hAnsi="Arial" w:cs="Arial"/>
          <w:b/>
          <w:sz w:val="20"/>
          <w:szCs w:val="20"/>
        </w:rPr>
        <w:t>Conflict:</w:t>
      </w:r>
      <w:r w:rsidR="00052D96">
        <w:rPr>
          <w:rFonts w:ascii="Arial" w:hAnsi="Arial" w:cs="Arial"/>
          <w:sz w:val="20"/>
          <w:szCs w:val="20"/>
        </w:rPr>
        <w:t xml:space="preserve"> </w:t>
      </w:r>
      <w:r w:rsidRPr="00B43A0E">
        <w:rPr>
          <w:rFonts w:ascii="Arial" w:hAnsi="Arial" w:cs="Arial"/>
          <w:sz w:val="20"/>
          <w:szCs w:val="20"/>
        </w:rPr>
        <w:t>To the extent possible, the terms of the</w:t>
      </w:r>
      <w:r w:rsidR="00B43A0E">
        <w:rPr>
          <w:rFonts w:ascii="Arial" w:hAnsi="Arial" w:cs="Arial"/>
          <w:sz w:val="20"/>
          <w:szCs w:val="20"/>
        </w:rPr>
        <w:t xml:space="preserve"> contract</w:t>
      </w:r>
      <w:r w:rsidRPr="00B43A0E">
        <w:rPr>
          <w:rFonts w:ascii="Arial" w:hAnsi="Arial" w:cs="Arial"/>
          <w:sz w:val="20"/>
          <w:szCs w:val="20"/>
        </w:rPr>
        <w:t xml:space="preserve"> </w:t>
      </w:r>
      <w:r w:rsidR="00431A17" w:rsidRPr="00B43A0E">
        <w:rPr>
          <w:rFonts w:ascii="Arial" w:hAnsi="Arial" w:cs="Arial"/>
          <w:sz w:val="20"/>
          <w:szCs w:val="20"/>
        </w:rPr>
        <w:t>must</w:t>
      </w:r>
      <w:r w:rsidRPr="00B43A0E">
        <w:rPr>
          <w:rFonts w:ascii="Arial" w:hAnsi="Arial" w:cs="Arial"/>
          <w:sz w:val="20"/>
          <w:szCs w:val="20"/>
        </w:rPr>
        <w:t xml:space="preserve"> be read consistently.</w:t>
      </w:r>
    </w:p>
    <w:p w14:paraId="48EAB548" w14:textId="77777777" w:rsidR="000C482D" w:rsidRPr="00B43A0E" w:rsidRDefault="000C482D" w:rsidP="00CC0CFD">
      <w:pPr>
        <w:spacing w:before="120" w:after="120" w:line="276" w:lineRule="auto"/>
        <w:ind w:left="720"/>
        <w:jc w:val="both"/>
        <w:rPr>
          <w:rFonts w:ascii="Arial" w:hAnsi="Arial" w:cs="Arial"/>
          <w:sz w:val="20"/>
          <w:szCs w:val="20"/>
        </w:rPr>
      </w:pPr>
      <w:r w:rsidRPr="00B43A0E">
        <w:rPr>
          <w:rFonts w:ascii="Arial" w:hAnsi="Arial" w:cs="Arial"/>
          <w:b/>
          <w:sz w:val="20"/>
          <w:szCs w:val="20"/>
        </w:rPr>
        <w:lastRenderedPageBreak/>
        <w:t>Conformity</w:t>
      </w:r>
      <w:r w:rsidRPr="00B43A0E">
        <w:rPr>
          <w:rFonts w:ascii="Arial" w:hAnsi="Arial" w:cs="Arial"/>
          <w:sz w:val="20"/>
          <w:szCs w:val="20"/>
        </w:rPr>
        <w:t>:</w:t>
      </w:r>
      <w:r w:rsidR="00052D96">
        <w:rPr>
          <w:rFonts w:ascii="Arial" w:hAnsi="Arial" w:cs="Arial"/>
          <w:sz w:val="20"/>
          <w:szCs w:val="20"/>
        </w:rPr>
        <w:t xml:space="preserve"> </w:t>
      </w:r>
      <w:r w:rsidRPr="00B43A0E">
        <w:rPr>
          <w:rFonts w:ascii="Arial" w:hAnsi="Arial" w:cs="Arial"/>
          <w:sz w:val="20"/>
          <w:szCs w:val="20"/>
        </w:rPr>
        <w:t>If any provision of the</w:t>
      </w:r>
      <w:r w:rsidR="00B43A0E">
        <w:rPr>
          <w:rFonts w:ascii="Arial" w:hAnsi="Arial" w:cs="Arial"/>
          <w:sz w:val="20"/>
          <w:szCs w:val="20"/>
        </w:rPr>
        <w:t xml:space="preserve"> contract</w:t>
      </w:r>
      <w:r w:rsidRPr="00B43A0E">
        <w:rPr>
          <w:rFonts w:ascii="Arial" w:hAnsi="Arial" w:cs="Arial"/>
          <w:sz w:val="20"/>
          <w:szCs w:val="20"/>
        </w:rPr>
        <w:t xml:space="preserve"> violates any Federal or state of Washington statute or rule of law, it is considered modified to conform to that statute or rule of law.</w:t>
      </w:r>
    </w:p>
    <w:p w14:paraId="6F3969DD" w14:textId="77777777" w:rsidR="008116EC" w:rsidRPr="002D266C" w:rsidRDefault="008116EC" w:rsidP="00313FF7">
      <w:pPr>
        <w:pStyle w:val="Heading2"/>
        <w:keepLines/>
        <w:overflowPunct/>
        <w:autoSpaceDE/>
        <w:autoSpaceDN/>
        <w:adjustRightInd/>
        <w:spacing w:before="120" w:after="120" w:line="276" w:lineRule="auto"/>
        <w:ind w:left="720"/>
        <w:jc w:val="both"/>
        <w:textAlignment w:val="auto"/>
        <w:rPr>
          <w:rFonts w:ascii="Arial" w:hAnsi="Arial" w:cs="Arial"/>
          <w:bCs w:val="0"/>
          <w:caps w:val="0"/>
          <w:sz w:val="20"/>
          <w:szCs w:val="20"/>
          <w:lang w:bidi="en-US"/>
        </w:rPr>
      </w:pPr>
      <w:bookmarkStart w:id="602" w:name="_Toc369783331"/>
      <w:r w:rsidRPr="002D266C">
        <w:rPr>
          <w:rFonts w:ascii="Arial" w:hAnsi="Arial" w:cs="Arial"/>
          <w:bCs w:val="0"/>
          <w:caps w:val="0"/>
          <w:sz w:val="20"/>
          <w:szCs w:val="20"/>
          <w:lang w:bidi="en-US"/>
        </w:rPr>
        <w:t>Parties</w:t>
      </w:r>
      <w:bookmarkEnd w:id="602"/>
    </w:p>
    <w:p w14:paraId="089F33E8" w14:textId="6F018684" w:rsidR="008116EC" w:rsidRPr="00B43A0E" w:rsidRDefault="007657E5" w:rsidP="00CC0CFD">
      <w:pPr>
        <w:spacing w:before="120" w:after="120" w:line="276" w:lineRule="auto"/>
        <w:ind w:left="720"/>
        <w:jc w:val="both"/>
        <w:rPr>
          <w:rFonts w:ascii="Arial" w:hAnsi="Arial" w:cs="Arial"/>
          <w:sz w:val="20"/>
          <w:szCs w:val="20"/>
          <w:lang w:bidi="en-US"/>
        </w:rPr>
      </w:pPr>
      <w:r>
        <w:rPr>
          <w:rFonts w:ascii="Arial" w:hAnsi="Arial" w:cs="Arial"/>
          <w:kern w:val="28"/>
          <w:sz w:val="20"/>
          <w:szCs w:val="20"/>
        </w:rPr>
        <w:t xml:space="preserve">This Contract is entered into by and between the </w:t>
      </w:r>
      <w:r w:rsidR="009D3CD3">
        <w:rPr>
          <w:rFonts w:ascii="Arial" w:hAnsi="Arial" w:cs="Arial"/>
          <w:kern w:val="28"/>
          <w:sz w:val="20"/>
          <w:szCs w:val="20"/>
        </w:rPr>
        <w:t>Washington Stat</w:t>
      </w:r>
      <w:r w:rsidR="00F929AA">
        <w:rPr>
          <w:rFonts w:ascii="Arial" w:hAnsi="Arial" w:cs="Arial"/>
          <w:kern w:val="28"/>
          <w:sz w:val="20"/>
          <w:szCs w:val="20"/>
        </w:rPr>
        <w:t xml:space="preserve">e Department of Transportation </w:t>
      </w:r>
      <w:r>
        <w:rPr>
          <w:rFonts w:ascii="Arial" w:hAnsi="Arial" w:cs="Arial"/>
          <w:kern w:val="28"/>
          <w:sz w:val="20"/>
          <w:szCs w:val="20"/>
        </w:rPr>
        <w:t xml:space="preserve">and the awarded </w:t>
      </w:r>
      <w:r w:rsidR="00213308">
        <w:rPr>
          <w:rFonts w:ascii="Arial" w:hAnsi="Arial" w:cs="Arial"/>
          <w:kern w:val="28"/>
          <w:sz w:val="20"/>
          <w:szCs w:val="20"/>
        </w:rPr>
        <w:t>Vendor</w:t>
      </w:r>
      <w:r>
        <w:rPr>
          <w:rFonts w:ascii="Arial" w:hAnsi="Arial" w:cs="Arial"/>
          <w:kern w:val="28"/>
          <w:sz w:val="20"/>
          <w:szCs w:val="20"/>
        </w:rPr>
        <w:t xml:space="preserve"> with the parties more fully described in the Bidder’s Authorized Offer and Contract Signature Page. </w:t>
      </w:r>
    </w:p>
    <w:p w14:paraId="5E96FF0E" w14:textId="77777777" w:rsidR="006C664E" w:rsidRPr="002D266C" w:rsidRDefault="009774EA" w:rsidP="00313FF7">
      <w:pPr>
        <w:pStyle w:val="Heading2"/>
        <w:keepLines/>
        <w:overflowPunct/>
        <w:autoSpaceDE/>
        <w:autoSpaceDN/>
        <w:adjustRightInd/>
        <w:spacing w:before="120" w:after="120" w:line="276" w:lineRule="auto"/>
        <w:ind w:left="720"/>
        <w:jc w:val="both"/>
        <w:textAlignment w:val="auto"/>
        <w:rPr>
          <w:rFonts w:ascii="Arial" w:hAnsi="Arial" w:cs="Arial"/>
          <w:bCs w:val="0"/>
          <w:caps w:val="0"/>
          <w:sz w:val="20"/>
          <w:szCs w:val="20"/>
          <w:lang w:bidi="en-US"/>
        </w:rPr>
      </w:pPr>
      <w:bookmarkStart w:id="603" w:name="_Toc329001031"/>
      <w:bookmarkStart w:id="604" w:name="_Toc329001327"/>
      <w:bookmarkStart w:id="605" w:name="_Toc329086525"/>
      <w:bookmarkStart w:id="606" w:name="_Toc329086702"/>
      <w:bookmarkStart w:id="607" w:name="_Toc329093473"/>
      <w:bookmarkStart w:id="608" w:name="_Toc329093594"/>
      <w:bookmarkStart w:id="609" w:name="_Toc329094739"/>
      <w:bookmarkStart w:id="610" w:name="_Toc329001032"/>
      <w:bookmarkStart w:id="611" w:name="_Toc329001328"/>
      <w:bookmarkStart w:id="612" w:name="_Toc329086526"/>
      <w:bookmarkStart w:id="613" w:name="_Toc329086703"/>
      <w:bookmarkStart w:id="614" w:name="_Toc329093474"/>
      <w:bookmarkStart w:id="615" w:name="_Toc329093595"/>
      <w:bookmarkStart w:id="616" w:name="_Toc329094740"/>
      <w:bookmarkStart w:id="617" w:name="_Toc329001033"/>
      <w:bookmarkStart w:id="618" w:name="_Toc329001329"/>
      <w:bookmarkStart w:id="619" w:name="_Toc329086527"/>
      <w:bookmarkStart w:id="620" w:name="_Toc329086704"/>
      <w:bookmarkStart w:id="621" w:name="_Toc329093475"/>
      <w:bookmarkStart w:id="622" w:name="_Toc329093596"/>
      <w:bookmarkStart w:id="623" w:name="_Toc329094741"/>
      <w:bookmarkStart w:id="624" w:name="_Toc329001034"/>
      <w:bookmarkStart w:id="625" w:name="_Toc329001330"/>
      <w:bookmarkStart w:id="626" w:name="_Toc329086528"/>
      <w:bookmarkStart w:id="627" w:name="_Toc329086705"/>
      <w:bookmarkStart w:id="628" w:name="_Toc329093476"/>
      <w:bookmarkStart w:id="629" w:name="_Toc329093597"/>
      <w:bookmarkStart w:id="630" w:name="_Toc329094742"/>
      <w:bookmarkStart w:id="631" w:name="_Toc329001035"/>
      <w:bookmarkStart w:id="632" w:name="_Toc329001331"/>
      <w:bookmarkStart w:id="633" w:name="_Toc329086529"/>
      <w:bookmarkStart w:id="634" w:name="_Toc329086706"/>
      <w:bookmarkStart w:id="635" w:name="_Toc329093477"/>
      <w:bookmarkStart w:id="636" w:name="_Toc329093598"/>
      <w:bookmarkStart w:id="637" w:name="_Toc329094743"/>
      <w:bookmarkStart w:id="638" w:name="_Toc329001036"/>
      <w:bookmarkStart w:id="639" w:name="_Toc329001332"/>
      <w:bookmarkStart w:id="640" w:name="_Toc329086530"/>
      <w:bookmarkStart w:id="641" w:name="_Toc329086707"/>
      <w:bookmarkStart w:id="642" w:name="_Toc329093478"/>
      <w:bookmarkStart w:id="643" w:name="_Toc329093599"/>
      <w:bookmarkStart w:id="644" w:name="_Toc329094744"/>
      <w:bookmarkStart w:id="645" w:name="_Toc329001037"/>
      <w:bookmarkStart w:id="646" w:name="_Toc329001333"/>
      <w:bookmarkStart w:id="647" w:name="_Toc329086531"/>
      <w:bookmarkStart w:id="648" w:name="_Toc329086708"/>
      <w:bookmarkStart w:id="649" w:name="_Toc329093479"/>
      <w:bookmarkStart w:id="650" w:name="_Toc329093600"/>
      <w:bookmarkStart w:id="651" w:name="_Toc329094745"/>
      <w:bookmarkStart w:id="652" w:name="_Toc329001038"/>
      <w:bookmarkStart w:id="653" w:name="_Toc329001334"/>
      <w:bookmarkStart w:id="654" w:name="_Toc329086532"/>
      <w:bookmarkStart w:id="655" w:name="_Toc329086709"/>
      <w:bookmarkStart w:id="656" w:name="_Toc329093480"/>
      <w:bookmarkStart w:id="657" w:name="_Toc329093601"/>
      <w:bookmarkStart w:id="658" w:name="_Toc329094746"/>
      <w:bookmarkStart w:id="659" w:name="_Toc329001039"/>
      <w:bookmarkStart w:id="660" w:name="_Toc329001335"/>
      <w:bookmarkStart w:id="661" w:name="_Toc329086533"/>
      <w:bookmarkStart w:id="662" w:name="_Toc329086710"/>
      <w:bookmarkStart w:id="663" w:name="_Toc329093481"/>
      <w:bookmarkStart w:id="664" w:name="_Toc329093602"/>
      <w:bookmarkStart w:id="665" w:name="_Toc329094747"/>
      <w:bookmarkStart w:id="666" w:name="_Toc329001040"/>
      <w:bookmarkStart w:id="667" w:name="_Toc329001336"/>
      <w:bookmarkStart w:id="668" w:name="_Toc329086534"/>
      <w:bookmarkStart w:id="669" w:name="_Toc329086711"/>
      <w:bookmarkStart w:id="670" w:name="_Toc329093482"/>
      <w:bookmarkStart w:id="671" w:name="_Toc329093603"/>
      <w:bookmarkStart w:id="672" w:name="_Toc329094748"/>
      <w:bookmarkStart w:id="673" w:name="_Toc329001041"/>
      <w:bookmarkStart w:id="674" w:name="_Toc329001337"/>
      <w:bookmarkStart w:id="675" w:name="_Toc329086535"/>
      <w:bookmarkStart w:id="676" w:name="_Toc329086712"/>
      <w:bookmarkStart w:id="677" w:name="_Toc329093483"/>
      <w:bookmarkStart w:id="678" w:name="_Toc329093604"/>
      <w:bookmarkStart w:id="679" w:name="_Toc329094749"/>
      <w:bookmarkStart w:id="680" w:name="_Toc325459514"/>
      <w:bookmarkStart w:id="681" w:name="_Toc369783332"/>
      <w:bookmarkEnd w:id="601"/>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rFonts w:ascii="Arial" w:hAnsi="Arial" w:cs="Arial"/>
          <w:bCs w:val="0"/>
          <w:caps w:val="0"/>
          <w:sz w:val="20"/>
          <w:szCs w:val="20"/>
          <w:lang w:bidi="en-US"/>
        </w:rPr>
        <w:t xml:space="preserve">Authority to </w:t>
      </w:r>
      <w:bookmarkEnd w:id="680"/>
      <w:r w:rsidR="00AC1F62">
        <w:rPr>
          <w:rFonts w:ascii="Arial" w:hAnsi="Arial" w:cs="Arial"/>
          <w:bCs w:val="0"/>
          <w:caps w:val="0"/>
          <w:sz w:val="20"/>
          <w:szCs w:val="20"/>
          <w:lang w:val="en-US" w:bidi="en-US"/>
        </w:rPr>
        <w:t>Bind</w:t>
      </w:r>
      <w:bookmarkEnd w:id="681"/>
    </w:p>
    <w:p w14:paraId="56EBAC88" w14:textId="7D6C4CD5" w:rsidR="0086357D" w:rsidRPr="00B34EE2" w:rsidRDefault="006C664E" w:rsidP="00B34EE2">
      <w:pPr>
        <w:pStyle w:val="IFBBody"/>
        <w:spacing w:before="120" w:line="276" w:lineRule="auto"/>
        <w:ind w:left="720"/>
        <w:jc w:val="both"/>
        <w:rPr>
          <w:rFonts w:ascii="Arial" w:hAnsi="Arial" w:cs="Arial"/>
          <w:sz w:val="20"/>
        </w:rPr>
      </w:pPr>
      <w:r w:rsidRPr="00B43A0E">
        <w:rPr>
          <w:rFonts w:ascii="Arial" w:hAnsi="Arial" w:cs="Arial"/>
          <w:sz w:val="20"/>
        </w:rPr>
        <w:t>The signatories to this</w:t>
      </w:r>
      <w:r w:rsidR="00B43A0E">
        <w:rPr>
          <w:rFonts w:ascii="Arial" w:hAnsi="Arial" w:cs="Arial"/>
          <w:sz w:val="20"/>
        </w:rPr>
        <w:t xml:space="preserve"> contract</w:t>
      </w:r>
      <w:r w:rsidRPr="00B43A0E">
        <w:rPr>
          <w:rFonts w:ascii="Arial" w:hAnsi="Arial" w:cs="Arial"/>
          <w:sz w:val="20"/>
        </w:rPr>
        <w:t xml:space="preserve"> represent that they have the authority to bind their respective organizations to this</w:t>
      </w:r>
      <w:r w:rsidR="00B43A0E">
        <w:rPr>
          <w:rFonts w:ascii="Arial" w:hAnsi="Arial" w:cs="Arial"/>
          <w:sz w:val="20"/>
        </w:rPr>
        <w:t xml:space="preserve"> contr</w:t>
      </w:r>
      <w:bookmarkStart w:id="682" w:name="_Contract_Administration_Fee"/>
      <w:bookmarkStart w:id="683" w:name="_Sales_&amp;_Subcontractor"/>
      <w:bookmarkStart w:id="684" w:name="_Contract_Administration_Fee_1"/>
      <w:bookmarkEnd w:id="682"/>
      <w:bookmarkEnd w:id="683"/>
      <w:bookmarkEnd w:id="684"/>
      <w:r w:rsidR="00B43A0E">
        <w:rPr>
          <w:rFonts w:ascii="Arial" w:hAnsi="Arial" w:cs="Arial"/>
          <w:sz w:val="20"/>
        </w:rPr>
        <w:t>act</w:t>
      </w:r>
      <w:r w:rsidRPr="00B43A0E">
        <w:rPr>
          <w:rFonts w:ascii="Arial" w:hAnsi="Arial" w:cs="Arial"/>
          <w:sz w:val="20"/>
        </w:rPr>
        <w:t>.</w:t>
      </w:r>
    </w:p>
    <w:p w14:paraId="3F791A01" w14:textId="23E75D60" w:rsidR="00BF239C" w:rsidRDefault="00BF239C" w:rsidP="003B78EE">
      <w:pPr>
        <w:spacing w:before="120" w:after="120" w:line="276" w:lineRule="auto"/>
        <w:ind w:left="720"/>
        <w:jc w:val="both"/>
        <w:rPr>
          <w:rFonts w:ascii="Arial" w:hAnsi="Arial" w:cs="Arial"/>
          <w:sz w:val="20"/>
          <w:szCs w:val="20"/>
        </w:rPr>
      </w:pPr>
    </w:p>
    <w:p w14:paraId="7A5949B4" w14:textId="25BC614A" w:rsidR="004A357C" w:rsidRPr="001239E3" w:rsidRDefault="00A247FE" w:rsidP="004A357C">
      <w:pPr>
        <w:rPr>
          <w:rFonts w:ascii="Arial" w:hAnsi="Arial" w:cs="Arial"/>
          <w:b/>
          <w:sz w:val="22"/>
          <w:szCs w:val="22"/>
          <w:u w:val="single"/>
        </w:rPr>
      </w:pPr>
      <w:bookmarkStart w:id="685" w:name="_APPENDICES"/>
      <w:bookmarkStart w:id="686" w:name="_Toc369783342"/>
      <w:bookmarkStart w:id="687" w:name="_Toc95463906"/>
      <w:bookmarkStart w:id="688" w:name="_Toc95464053"/>
      <w:bookmarkStart w:id="689" w:name="_Toc95464102"/>
      <w:bookmarkStart w:id="690" w:name="_Toc95464152"/>
      <w:bookmarkStart w:id="691" w:name="_Toc95464201"/>
      <w:bookmarkStart w:id="692" w:name="_Toc42057956"/>
      <w:bookmarkStart w:id="693" w:name="_Toc42057991"/>
      <w:bookmarkStart w:id="694" w:name="_Toc31093251"/>
      <w:bookmarkEnd w:id="599"/>
      <w:bookmarkEnd w:id="685"/>
      <w:r>
        <w:rPr>
          <w:rFonts w:ascii="Arial" w:hAnsi="Arial" w:cs="Arial"/>
          <w:b/>
          <w:sz w:val="22"/>
          <w:szCs w:val="22"/>
          <w:u w:val="single"/>
        </w:rPr>
        <w:t>S</w:t>
      </w:r>
      <w:r w:rsidR="00A76BE9">
        <w:rPr>
          <w:rFonts w:ascii="Arial" w:hAnsi="Arial" w:cs="Arial"/>
          <w:b/>
          <w:sz w:val="22"/>
          <w:szCs w:val="22"/>
          <w:u w:val="single"/>
        </w:rPr>
        <w:t>olicitation Timeline</w:t>
      </w:r>
    </w:p>
    <w:p w14:paraId="4E6D8303" w14:textId="77777777" w:rsidR="004A357C" w:rsidRDefault="004A357C" w:rsidP="004A357C">
      <w:pPr>
        <w:rPr>
          <w:b/>
          <w:u w:val="single"/>
        </w:rPr>
      </w:pPr>
    </w:p>
    <w:tbl>
      <w:tblPr>
        <w:tblW w:w="9340" w:type="dxa"/>
        <w:tblInd w:w="93" w:type="dxa"/>
        <w:tblLook w:val="00A0" w:firstRow="1" w:lastRow="0" w:firstColumn="1" w:lastColumn="0" w:noHBand="0" w:noVBand="0"/>
      </w:tblPr>
      <w:tblGrid>
        <w:gridCol w:w="3940"/>
        <w:gridCol w:w="4265"/>
        <w:gridCol w:w="1135"/>
      </w:tblGrid>
      <w:tr w:rsidR="00A76BE9" w:rsidRPr="002D7CAB" w14:paraId="225213F8" w14:textId="77777777" w:rsidTr="00490CB1">
        <w:trPr>
          <w:trHeight w:val="20"/>
        </w:trPr>
        <w:tc>
          <w:tcPr>
            <w:tcW w:w="394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A47F769" w14:textId="77777777" w:rsidR="00A76BE9" w:rsidRPr="00FC7B1D" w:rsidRDefault="00A76BE9" w:rsidP="001B356F">
            <w:pPr>
              <w:rPr>
                <w:rFonts w:ascii="Arial" w:hAnsi="Arial" w:cs="Arial"/>
                <w:sz w:val="20"/>
                <w:szCs w:val="20"/>
              </w:rPr>
            </w:pPr>
            <w:r w:rsidRPr="00FC7B1D">
              <w:rPr>
                <w:rFonts w:ascii="Arial" w:hAnsi="Arial" w:cs="Arial"/>
                <w:sz w:val="20"/>
                <w:szCs w:val="20"/>
              </w:rPr>
              <w:t>Date Issued</w:t>
            </w:r>
          </w:p>
        </w:tc>
        <w:tc>
          <w:tcPr>
            <w:tcW w:w="4265" w:type="dxa"/>
            <w:tcBorders>
              <w:top w:val="single" w:sz="8" w:space="0" w:color="auto"/>
              <w:left w:val="nil"/>
              <w:bottom w:val="single" w:sz="4" w:space="0" w:color="auto"/>
              <w:right w:val="single" w:sz="4" w:space="0" w:color="auto"/>
            </w:tcBorders>
            <w:shd w:val="clear" w:color="auto" w:fill="auto"/>
            <w:noWrap/>
            <w:vAlign w:val="center"/>
          </w:tcPr>
          <w:p w14:paraId="15EB5183" w14:textId="7E00C5A4" w:rsidR="00A76BE9" w:rsidRPr="00A247FE" w:rsidRDefault="00A91253" w:rsidP="001B356F">
            <w:pPr>
              <w:rPr>
                <w:rFonts w:ascii="Arial" w:hAnsi="Arial" w:cs="Arial"/>
                <w:color w:val="000000"/>
                <w:sz w:val="20"/>
                <w:szCs w:val="20"/>
                <w:highlight w:val="green"/>
              </w:rPr>
            </w:pPr>
            <w:r>
              <w:rPr>
                <w:rFonts w:ascii="Arial" w:hAnsi="Arial" w:cs="Arial"/>
                <w:color w:val="000000"/>
                <w:sz w:val="20"/>
                <w:szCs w:val="20"/>
              </w:rPr>
              <w:t>Tuesd</w:t>
            </w:r>
            <w:r w:rsidR="008D70BA">
              <w:rPr>
                <w:rFonts w:ascii="Arial" w:hAnsi="Arial" w:cs="Arial"/>
                <w:color w:val="000000"/>
                <w:sz w:val="20"/>
                <w:szCs w:val="20"/>
              </w:rPr>
              <w:t>ay</w:t>
            </w:r>
            <w:r w:rsidR="00741CCA" w:rsidRPr="00FE16BA">
              <w:rPr>
                <w:rFonts w:ascii="Arial" w:hAnsi="Arial" w:cs="Arial"/>
                <w:color w:val="000000"/>
                <w:sz w:val="20"/>
                <w:szCs w:val="20"/>
              </w:rPr>
              <w:t xml:space="preserve">, </w:t>
            </w:r>
            <w:r w:rsidR="008D70BA">
              <w:rPr>
                <w:rFonts w:ascii="Arial" w:hAnsi="Arial" w:cs="Arial"/>
                <w:color w:val="000000"/>
                <w:sz w:val="20"/>
                <w:szCs w:val="20"/>
              </w:rPr>
              <w:t>February</w:t>
            </w:r>
            <w:r w:rsidR="00741CCA" w:rsidRPr="00FE16BA">
              <w:rPr>
                <w:rFonts w:ascii="Arial" w:hAnsi="Arial" w:cs="Arial"/>
                <w:color w:val="000000"/>
                <w:sz w:val="20"/>
                <w:szCs w:val="20"/>
              </w:rPr>
              <w:t xml:space="preserve"> </w:t>
            </w:r>
            <w:r w:rsidR="008D70BA">
              <w:rPr>
                <w:rFonts w:ascii="Arial" w:hAnsi="Arial" w:cs="Arial"/>
                <w:color w:val="000000"/>
                <w:sz w:val="20"/>
                <w:szCs w:val="20"/>
              </w:rPr>
              <w:t>4</w:t>
            </w:r>
            <w:r w:rsidR="00741CCA" w:rsidRPr="00FE16BA">
              <w:rPr>
                <w:rFonts w:ascii="Arial" w:hAnsi="Arial" w:cs="Arial"/>
                <w:color w:val="000000"/>
                <w:sz w:val="20"/>
                <w:szCs w:val="20"/>
              </w:rPr>
              <w:t>, 202</w:t>
            </w:r>
            <w:r w:rsidR="008D70BA">
              <w:rPr>
                <w:rFonts w:ascii="Arial" w:hAnsi="Arial" w:cs="Arial"/>
                <w:color w:val="000000"/>
                <w:sz w:val="20"/>
                <w:szCs w:val="20"/>
              </w:rPr>
              <w:t>5</w:t>
            </w:r>
          </w:p>
        </w:tc>
        <w:tc>
          <w:tcPr>
            <w:tcW w:w="1135" w:type="dxa"/>
            <w:tcBorders>
              <w:top w:val="single" w:sz="8" w:space="0" w:color="auto"/>
              <w:left w:val="nil"/>
              <w:bottom w:val="single" w:sz="4" w:space="0" w:color="auto"/>
              <w:right w:val="single" w:sz="4" w:space="0" w:color="auto"/>
            </w:tcBorders>
            <w:noWrap/>
            <w:vAlign w:val="center"/>
          </w:tcPr>
          <w:p w14:paraId="7FA2C44F" w14:textId="77777777" w:rsidR="00A76BE9" w:rsidRPr="00A76BE9" w:rsidRDefault="00A76BE9" w:rsidP="001B356F">
            <w:pPr>
              <w:rPr>
                <w:rFonts w:ascii="Arial" w:hAnsi="Arial" w:cs="Arial"/>
                <w:color w:val="000000"/>
                <w:sz w:val="20"/>
                <w:szCs w:val="20"/>
              </w:rPr>
            </w:pPr>
          </w:p>
        </w:tc>
      </w:tr>
      <w:tr w:rsidR="00496F1F" w:rsidRPr="002D7CAB" w14:paraId="4217F1F0" w14:textId="77777777" w:rsidTr="00490CB1">
        <w:trPr>
          <w:trHeight w:val="20"/>
        </w:trPr>
        <w:tc>
          <w:tcPr>
            <w:tcW w:w="3940" w:type="dxa"/>
            <w:tcBorders>
              <w:top w:val="nil"/>
              <w:left w:val="single" w:sz="8" w:space="0" w:color="auto"/>
              <w:bottom w:val="single" w:sz="4" w:space="0" w:color="auto"/>
              <w:right w:val="single" w:sz="4" w:space="0" w:color="auto"/>
            </w:tcBorders>
            <w:shd w:val="clear" w:color="auto" w:fill="auto"/>
            <w:noWrap/>
            <w:vAlign w:val="center"/>
          </w:tcPr>
          <w:p w14:paraId="41D4E1F1" w14:textId="0D095CA5" w:rsidR="00496F1F" w:rsidRPr="00FC7B1D" w:rsidRDefault="00496F1F" w:rsidP="001B356F">
            <w:pPr>
              <w:rPr>
                <w:rFonts w:ascii="Arial" w:hAnsi="Arial" w:cs="Arial"/>
                <w:sz w:val="20"/>
                <w:szCs w:val="20"/>
              </w:rPr>
            </w:pPr>
          </w:p>
        </w:tc>
        <w:tc>
          <w:tcPr>
            <w:tcW w:w="4265" w:type="dxa"/>
            <w:tcBorders>
              <w:top w:val="nil"/>
              <w:left w:val="nil"/>
              <w:bottom w:val="single" w:sz="4" w:space="0" w:color="auto"/>
              <w:right w:val="single" w:sz="4" w:space="0" w:color="auto"/>
            </w:tcBorders>
            <w:shd w:val="clear" w:color="auto" w:fill="auto"/>
            <w:noWrap/>
            <w:vAlign w:val="center"/>
          </w:tcPr>
          <w:p w14:paraId="1EECB404" w14:textId="32053685" w:rsidR="00496F1F" w:rsidRPr="00C636C3" w:rsidRDefault="00496F1F" w:rsidP="00B10798">
            <w:pPr>
              <w:rPr>
                <w:rFonts w:ascii="Arial" w:hAnsi="Arial" w:cs="Arial"/>
                <w:color w:val="000000"/>
                <w:sz w:val="20"/>
                <w:szCs w:val="20"/>
              </w:rPr>
            </w:pPr>
          </w:p>
        </w:tc>
        <w:tc>
          <w:tcPr>
            <w:tcW w:w="1135" w:type="dxa"/>
            <w:tcBorders>
              <w:top w:val="nil"/>
              <w:left w:val="nil"/>
              <w:bottom w:val="single" w:sz="4" w:space="0" w:color="auto"/>
              <w:right w:val="single" w:sz="4" w:space="0" w:color="auto"/>
            </w:tcBorders>
            <w:noWrap/>
            <w:vAlign w:val="center"/>
          </w:tcPr>
          <w:p w14:paraId="79C2D2A5" w14:textId="49ADF7B8" w:rsidR="00496F1F" w:rsidRPr="00C636C3" w:rsidRDefault="00496F1F" w:rsidP="001B356F">
            <w:pPr>
              <w:rPr>
                <w:rFonts w:ascii="Arial" w:hAnsi="Arial" w:cs="Arial"/>
                <w:color w:val="000000"/>
                <w:sz w:val="20"/>
                <w:szCs w:val="20"/>
              </w:rPr>
            </w:pPr>
          </w:p>
        </w:tc>
      </w:tr>
      <w:tr w:rsidR="00A76BE9" w:rsidRPr="002D7CAB" w14:paraId="040E253E" w14:textId="77777777" w:rsidTr="00490CB1">
        <w:trPr>
          <w:trHeight w:val="20"/>
        </w:trPr>
        <w:tc>
          <w:tcPr>
            <w:tcW w:w="3940" w:type="dxa"/>
            <w:tcBorders>
              <w:top w:val="nil"/>
              <w:left w:val="single" w:sz="8" w:space="0" w:color="auto"/>
              <w:bottom w:val="single" w:sz="4" w:space="0" w:color="auto"/>
              <w:right w:val="single" w:sz="4" w:space="0" w:color="auto"/>
            </w:tcBorders>
            <w:shd w:val="clear" w:color="auto" w:fill="auto"/>
            <w:noWrap/>
            <w:vAlign w:val="center"/>
          </w:tcPr>
          <w:p w14:paraId="2BA9508A" w14:textId="77777777" w:rsidR="00A76BE9" w:rsidRPr="00FC7B1D" w:rsidRDefault="00A76BE9" w:rsidP="001B356F">
            <w:pPr>
              <w:rPr>
                <w:rFonts w:ascii="Arial" w:hAnsi="Arial" w:cs="Arial"/>
                <w:sz w:val="20"/>
                <w:szCs w:val="20"/>
              </w:rPr>
            </w:pPr>
            <w:r w:rsidRPr="00FC7B1D">
              <w:rPr>
                <w:rFonts w:ascii="Arial" w:hAnsi="Arial" w:cs="Arial"/>
                <w:sz w:val="20"/>
                <w:szCs w:val="20"/>
              </w:rPr>
              <w:t>Question Period Ends</w:t>
            </w:r>
          </w:p>
        </w:tc>
        <w:tc>
          <w:tcPr>
            <w:tcW w:w="4265" w:type="dxa"/>
            <w:tcBorders>
              <w:top w:val="nil"/>
              <w:left w:val="nil"/>
              <w:bottom w:val="single" w:sz="4" w:space="0" w:color="auto"/>
              <w:right w:val="single" w:sz="4" w:space="0" w:color="auto"/>
            </w:tcBorders>
            <w:shd w:val="clear" w:color="auto" w:fill="auto"/>
            <w:noWrap/>
            <w:vAlign w:val="center"/>
          </w:tcPr>
          <w:p w14:paraId="19839B7F" w14:textId="37825492" w:rsidR="00A76BE9" w:rsidRPr="00C636C3" w:rsidRDefault="008246AB" w:rsidP="00B10798">
            <w:pPr>
              <w:rPr>
                <w:rFonts w:ascii="Arial" w:hAnsi="Arial" w:cs="Arial"/>
                <w:color w:val="000000"/>
                <w:sz w:val="20"/>
                <w:szCs w:val="20"/>
              </w:rPr>
            </w:pPr>
            <w:r>
              <w:rPr>
                <w:rFonts w:ascii="Arial" w:hAnsi="Arial" w:cs="Arial"/>
                <w:color w:val="000000"/>
                <w:sz w:val="20"/>
                <w:szCs w:val="20"/>
              </w:rPr>
              <w:t>Thursday</w:t>
            </w:r>
            <w:r w:rsidR="00741CCA" w:rsidRPr="00C636C3">
              <w:rPr>
                <w:rFonts w:ascii="Arial" w:hAnsi="Arial" w:cs="Arial"/>
                <w:color w:val="000000"/>
                <w:sz w:val="20"/>
                <w:szCs w:val="20"/>
              </w:rPr>
              <w:t xml:space="preserve">, </w:t>
            </w:r>
            <w:r w:rsidR="00465DA7">
              <w:rPr>
                <w:rFonts w:ascii="Arial" w:hAnsi="Arial" w:cs="Arial"/>
                <w:color w:val="000000"/>
                <w:sz w:val="20"/>
                <w:szCs w:val="20"/>
              </w:rPr>
              <w:t>February</w:t>
            </w:r>
            <w:r w:rsidR="00741CCA" w:rsidRPr="00C636C3">
              <w:rPr>
                <w:rFonts w:ascii="Arial" w:hAnsi="Arial" w:cs="Arial"/>
                <w:color w:val="000000"/>
                <w:sz w:val="20"/>
                <w:szCs w:val="20"/>
              </w:rPr>
              <w:t xml:space="preserve"> </w:t>
            </w:r>
            <w:r w:rsidR="00D8656A">
              <w:rPr>
                <w:rFonts w:ascii="Arial" w:hAnsi="Arial" w:cs="Arial"/>
                <w:color w:val="000000"/>
                <w:sz w:val="20"/>
                <w:szCs w:val="20"/>
              </w:rPr>
              <w:t>1</w:t>
            </w:r>
            <w:r w:rsidR="00E95985">
              <w:rPr>
                <w:rFonts w:ascii="Arial" w:hAnsi="Arial" w:cs="Arial"/>
                <w:color w:val="000000"/>
                <w:sz w:val="20"/>
                <w:szCs w:val="20"/>
              </w:rPr>
              <w:t>3</w:t>
            </w:r>
            <w:r w:rsidR="00741CCA" w:rsidRPr="00C636C3">
              <w:rPr>
                <w:rFonts w:ascii="Arial" w:hAnsi="Arial" w:cs="Arial"/>
                <w:color w:val="000000"/>
                <w:sz w:val="20"/>
                <w:szCs w:val="20"/>
              </w:rPr>
              <w:t>, 202</w:t>
            </w:r>
            <w:r w:rsidR="00C0275C">
              <w:rPr>
                <w:rFonts w:ascii="Arial" w:hAnsi="Arial" w:cs="Arial"/>
                <w:color w:val="000000"/>
                <w:sz w:val="20"/>
                <w:szCs w:val="20"/>
              </w:rPr>
              <w:t>5</w:t>
            </w:r>
          </w:p>
        </w:tc>
        <w:tc>
          <w:tcPr>
            <w:tcW w:w="1135" w:type="dxa"/>
            <w:tcBorders>
              <w:top w:val="nil"/>
              <w:left w:val="nil"/>
              <w:bottom w:val="single" w:sz="4" w:space="0" w:color="auto"/>
              <w:right w:val="single" w:sz="4" w:space="0" w:color="auto"/>
            </w:tcBorders>
            <w:noWrap/>
            <w:vAlign w:val="center"/>
          </w:tcPr>
          <w:p w14:paraId="68F1170C" w14:textId="1589830D" w:rsidR="00A76BE9" w:rsidRPr="00C636C3" w:rsidRDefault="00E95985" w:rsidP="001B356F">
            <w:pPr>
              <w:rPr>
                <w:rFonts w:ascii="Arial" w:hAnsi="Arial" w:cs="Arial"/>
                <w:color w:val="000000"/>
                <w:sz w:val="20"/>
                <w:szCs w:val="20"/>
              </w:rPr>
            </w:pPr>
            <w:r>
              <w:rPr>
                <w:rFonts w:ascii="Arial" w:hAnsi="Arial" w:cs="Arial"/>
                <w:color w:val="000000"/>
                <w:sz w:val="20"/>
                <w:szCs w:val="20"/>
              </w:rPr>
              <w:t>4</w:t>
            </w:r>
            <w:r w:rsidR="00496F1F" w:rsidRPr="00C636C3">
              <w:rPr>
                <w:rFonts w:ascii="Arial" w:hAnsi="Arial" w:cs="Arial"/>
                <w:color w:val="000000"/>
                <w:sz w:val="20"/>
                <w:szCs w:val="20"/>
              </w:rPr>
              <w:t xml:space="preserve">:00 </w:t>
            </w:r>
            <w:r w:rsidR="00BC48A1">
              <w:rPr>
                <w:rFonts w:ascii="Arial" w:hAnsi="Arial" w:cs="Arial"/>
                <w:color w:val="000000"/>
                <w:sz w:val="20"/>
                <w:szCs w:val="20"/>
              </w:rPr>
              <w:t>PM</w:t>
            </w:r>
          </w:p>
        </w:tc>
      </w:tr>
      <w:tr w:rsidR="00A76BE9" w:rsidRPr="002D7CAB" w14:paraId="0E5376E6" w14:textId="77777777" w:rsidTr="00490CB1">
        <w:trPr>
          <w:trHeight w:val="20"/>
        </w:trPr>
        <w:tc>
          <w:tcPr>
            <w:tcW w:w="3940" w:type="dxa"/>
            <w:tcBorders>
              <w:top w:val="nil"/>
              <w:left w:val="single" w:sz="8" w:space="0" w:color="auto"/>
              <w:bottom w:val="single" w:sz="4" w:space="0" w:color="auto"/>
              <w:right w:val="single" w:sz="4" w:space="0" w:color="auto"/>
            </w:tcBorders>
            <w:shd w:val="clear" w:color="auto" w:fill="auto"/>
            <w:noWrap/>
            <w:vAlign w:val="center"/>
          </w:tcPr>
          <w:p w14:paraId="2DB774FF" w14:textId="77777777" w:rsidR="00A76BE9" w:rsidRPr="00FC7B1D" w:rsidRDefault="00A76BE9" w:rsidP="001B356F">
            <w:pPr>
              <w:rPr>
                <w:rFonts w:ascii="Arial" w:hAnsi="Arial" w:cs="Arial"/>
                <w:sz w:val="20"/>
                <w:szCs w:val="20"/>
              </w:rPr>
            </w:pPr>
            <w:r w:rsidRPr="00FC7B1D">
              <w:rPr>
                <w:rFonts w:ascii="Arial" w:hAnsi="Arial" w:cs="Arial"/>
                <w:sz w:val="20"/>
                <w:szCs w:val="20"/>
              </w:rPr>
              <w:t xml:space="preserve">Answers Provided </w:t>
            </w:r>
          </w:p>
        </w:tc>
        <w:tc>
          <w:tcPr>
            <w:tcW w:w="4265" w:type="dxa"/>
            <w:tcBorders>
              <w:top w:val="nil"/>
              <w:left w:val="nil"/>
              <w:bottom w:val="single" w:sz="4" w:space="0" w:color="auto"/>
              <w:right w:val="single" w:sz="4" w:space="0" w:color="auto"/>
            </w:tcBorders>
            <w:shd w:val="clear" w:color="auto" w:fill="auto"/>
            <w:noWrap/>
            <w:vAlign w:val="center"/>
          </w:tcPr>
          <w:p w14:paraId="72101A53" w14:textId="16D63E21" w:rsidR="00A76BE9" w:rsidRPr="00A247FE" w:rsidRDefault="00A05C90" w:rsidP="001B356F">
            <w:pPr>
              <w:rPr>
                <w:rFonts w:ascii="Arial" w:hAnsi="Arial" w:cs="Arial"/>
                <w:color w:val="000000"/>
                <w:sz w:val="20"/>
                <w:szCs w:val="20"/>
                <w:highlight w:val="green"/>
              </w:rPr>
            </w:pPr>
            <w:r>
              <w:rPr>
                <w:rFonts w:ascii="Arial" w:hAnsi="Arial" w:cs="Arial"/>
                <w:color w:val="000000"/>
                <w:sz w:val="20"/>
                <w:szCs w:val="20"/>
              </w:rPr>
              <w:t>Friday</w:t>
            </w:r>
            <w:r w:rsidR="00741CCA" w:rsidRPr="00C636C3">
              <w:rPr>
                <w:rFonts w:ascii="Arial" w:hAnsi="Arial" w:cs="Arial"/>
                <w:color w:val="000000"/>
                <w:sz w:val="20"/>
                <w:szCs w:val="20"/>
              </w:rPr>
              <w:t xml:space="preserve">, </w:t>
            </w:r>
            <w:r w:rsidR="000D0E9E">
              <w:rPr>
                <w:rFonts w:ascii="Arial" w:hAnsi="Arial" w:cs="Arial"/>
                <w:color w:val="000000"/>
                <w:sz w:val="20"/>
                <w:szCs w:val="20"/>
              </w:rPr>
              <w:t>February</w:t>
            </w:r>
            <w:r w:rsidR="00741CCA" w:rsidRPr="00C636C3">
              <w:rPr>
                <w:rFonts w:ascii="Arial" w:hAnsi="Arial" w:cs="Arial"/>
                <w:color w:val="000000"/>
                <w:sz w:val="20"/>
                <w:szCs w:val="20"/>
              </w:rPr>
              <w:t xml:space="preserve"> </w:t>
            </w:r>
            <w:r w:rsidR="00CF7692">
              <w:rPr>
                <w:rFonts w:ascii="Arial" w:hAnsi="Arial" w:cs="Arial"/>
                <w:color w:val="000000"/>
                <w:sz w:val="20"/>
                <w:szCs w:val="20"/>
              </w:rPr>
              <w:t>1</w:t>
            </w:r>
            <w:r w:rsidR="0097732E">
              <w:rPr>
                <w:rFonts w:ascii="Arial" w:hAnsi="Arial" w:cs="Arial"/>
                <w:color w:val="000000"/>
                <w:sz w:val="20"/>
                <w:szCs w:val="20"/>
              </w:rPr>
              <w:t>4</w:t>
            </w:r>
            <w:r w:rsidR="00741CCA" w:rsidRPr="00C636C3">
              <w:rPr>
                <w:rFonts w:ascii="Arial" w:hAnsi="Arial" w:cs="Arial"/>
                <w:color w:val="000000"/>
                <w:sz w:val="20"/>
                <w:szCs w:val="20"/>
              </w:rPr>
              <w:t>, 202</w:t>
            </w:r>
            <w:r w:rsidR="00CF7692">
              <w:rPr>
                <w:rFonts w:ascii="Arial" w:hAnsi="Arial" w:cs="Arial"/>
                <w:color w:val="000000"/>
                <w:sz w:val="20"/>
                <w:szCs w:val="20"/>
              </w:rPr>
              <w:t>5</w:t>
            </w:r>
          </w:p>
        </w:tc>
        <w:tc>
          <w:tcPr>
            <w:tcW w:w="1135" w:type="dxa"/>
            <w:tcBorders>
              <w:top w:val="nil"/>
              <w:left w:val="nil"/>
              <w:bottom w:val="single" w:sz="4" w:space="0" w:color="auto"/>
              <w:right w:val="single" w:sz="4" w:space="0" w:color="auto"/>
            </w:tcBorders>
            <w:noWrap/>
            <w:vAlign w:val="center"/>
          </w:tcPr>
          <w:p w14:paraId="6ECECB20" w14:textId="53759657" w:rsidR="00A76BE9" w:rsidRPr="00A76BE9" w:rsidRDefault="00E37F60" w:rsidP="001B356F">
            <w:pPr>
              <w:rPr>
                <w:rFonts w:ascii="Arial" w:hAnsi="Arial" w:cs="Arial"/>
                <w:color w:val="000000"/>
                <w:sz w:val="20"/>
                <w:szCs w:val="20"/>
              </w:rPr>
            </w:pPr>
            <w:r>
              <w:rPr>
                <w:rFonts w:ascii="Arial" w:hAnsi="Arial" w:cs="Arial"/>
                <w:color w:val="000000"/>
                <w:sz w:val="20"/>
                <w:szCs w:val="20"/>
              </w:rPr>
              <w:t>4</w:t>
            </w:r>
            <w:r w:rsidR="00496F1F">
              <w:rPr>
                <w:rFonts w:ascii="Arial" w:hAnsi="Arial" w:cs="Arial"/>
                <w:color w:val="000000"/>
                <w:sz w:val="20"/>
                <w:szCs w:val="20"/>
              </w:rPr>
              <w:t xml:space="preserve">:00 </w:t>
            </w:r>
            <w:r>
              <w:rPr>
                <w:rFonts w:ascii="Arial" w:hAnsi="Arial" w:cs="Arial"/>
                <w:color w:val="000000"/>
                <w:sz w:val="20"/>
                <w:szCs w:val="20"/>
              </w:rPr>
              <w:t>PM</w:t>
            </w:r>
          </w:p>
        </w:tc>
      </w:tr>
      <w:tr w:rsidR="00A76BE9" w:rsidRPr="002D7CAB" w14:paraId="341079D4" w14:textId="77777777" w:rsidTr="00490CB1">
        <w:trPr>
          <w:trHeight w:val="20"/>
        </w:trPr>
        <w:tc>
          <w:tcPr>
            <w:tcW w:w="3940" w:type="dxa"/>
            <w:tcBorders>
              <w:top w:val="nil"/>
              <w:left w:val="single" w:sz="8" w:space="0" w:color="auto"/>
              <w:bottom w:val="single" w:sz="4" w:space="0" w:color="auto"/>
              <w:right w:val="single" w:sz="4" w:space="0" w:color="auto"/>
            </w:tcBorders>
            <w:shd w:val="clear" w:color="auto" w:fill="auto"/>
            <w:noWrap/>
            <w:vAlign w:val="center"/>
          </w:tcPr>
          <w:p w14:paraId="33051B2A" w14:textId="77777777" w:rsidR="00A76BE9" w:rsidRPr="00FC7B1D" w:rsidRDefault="00A76BE9" w:rsidP="001B356F">
            <w:pPr>
              <w:rPr>
                <w:rFonts w:ascii="Arial" w:hAnsi="Arial" w:cs="Arial"/>
                <w:sz w:val="20"/>
                <w:szCs w:val="20"/>
              </w:rPr>
            </w:pPr>
            <w:r w:rsidRPr="00FC7B1D">
              <w:rPr>
                <w:rFonts w:ascii="Arial" w:hAnsi="Arial" w:cs="Arial"/>
                <w:sz w:val="20"/>
                <w:szCs w:val="20"/>
              </w:rPr>
              <w:t>Complaint Period Ends</w:t>
            </w:r>
          </w:p>
        </w:tc>
        <w:tc>
          <w:tcPr>
            <w:tcW w:w="4265" w:type="dxa"/>
            <w:tcBorders>
              <w:top w:val="nil"/>
              <w:left w:val="nil"/>
              <w:bottom w:val="single" w:sz="4" w:space="0" w:color="auto"/>
              <w:right w:val="single" w:sz="4" w:space="0" w:color="auto"/>
            </w:tcBorders>
            <w:shd w:val="clear" w:color="auto" w:fill="auto"/>
            <w:noWrap/>
            <w:vAlign w:val="center"/>
          </w:tcPr>
          <w:p w14:paraId="65EFEA47" w14:textId="4835BBA4" w:rsidR="00A76BE9" w:rsidRPr="00A247FE" w:rsidRDefault="00A05C90" w:rsidP="001B356F">
            <w:pPr>
              <w:rPr>
                <w:rFonts w:ascii="Arial" w:hAnsi="Arial" w:cs="Arial"/>
                <w:color w:val="000000"/>
                <w:sz w:val="20"/>
                <w:szCs w:val="20"/>
                <w:highlight w:val="green"/>
              </w:rPr>
            </w:pPr>
            <w:r>
              <w:rPr>
                <w:rFonts w:ascii="Arial" w:hAnsi="Arial" w:cs="Arial"/>
                <w:color w:val="000000"/>
                <w:sz w:val="20"/>
                <w:szCs w:val="20"/>
              </w:rPr>
              <w:t>Tuesday</w:t>
            </w:r>
            <w:r w:rsidR="00741CCA" w:rsidRPr="00B329BB">
              <w:rPr>
                <w:rFonts w:ascii="Arial" w:hAnsi="Arial" w:cs="Arial"/>
                <w:color w:val="000000"/>
                <w:sz w:val="20"/>
                <w:szCs w:val="20"/>
              </w:rPr>
              <w:t xml:space="preserve">, </w:t>
            </w:r>
            <w:r w:rsidR="00C16FAE">
              <w:rPr>
                <w:rFonts w:ascii="Arial" w:hAnsi="Arial" w:cs="Arial"/>
                <w:color w:val="000000"/>
                <w:sz w:val="20"/>
                <w:szCs w:val="20"/>
              </w:rPr>
              <w:t>February</w:t>
            </w:r>
            <w:r w:rsidR="00741CCA" w:rsidRPr="00B329BB">
              <w:rPr>
                <w:rFonts w:ascii="Arial" w:hAnsi="Arial" w:cs="Arial"/>
                <w:color w:val="000000"/>
                <w:sz w:val="20"/>
                <w:szCs w:val="20"/>
              </w:rPr>
              <w:t xml:space="preserve"> </w:t>
            </w:r>
            <w:r w:rsidR="008246AB">
              <w:rPr>
                <w:rFonts w:ascii="Arial" w:hAnsi="Arial" w:cs="Arial"/>
                <w:color w:val="000000"/>
                <w:sz w:val="20"/>
                <w:szCs w:val="20"/>
              </w:rPr>
              <w:t>18</w:t>
            </w:r>
            <w:r w:rsidR="00741CCA" w:rsidRPr="00B329BB">
              <w:rPr>
                <w:rFonts w:ascii="Arial" w:hAnsi="Arial" w:cs="Arial"/>
                <w:color w:val="000000"/>
                <w:sz w:val="20"/>
                <w:szCs w:val="20"/>
              </w:rPr>
              <w:t>, 202</w:t>
            </w:r>
            <w:r w:rsidR="00C16FAE">
              <w:rPr>
                <w:rFonts w:ascii="Arial" w:hAnsi="Arial" w:cs="Arial"/>
                <w:color w:val="000000"/>
                <w:sz w:val="20"/>
                <w:szCs w:val="20"/>
              </w:rPr>
              <w:t>5</w:t>
            </w:r>
          </w:p>
        </w:tc>
        <w:tc>
          <w:tcPr>
            <w:tcW w:w="1135" w:type="dxa"/>
            <w:tcBorders>
              <w:top w:val="nil"/>
              <w:left w:val="nil"/>
              <w:bottom w:val="single" w:sz="4" w:space="0" w:color="auto"/>
              <w:right w:val="single" w:sz="4" w:space="0" w:color="auto"/>
            </w:tcBorders>
            <w:noWrap/>
            <w:vAlign w:val="center"/>
          </w:tcPr>
          <w:p w14:paraId="3FFBA5B2" w14:textId="5B8AA995" w:rsidR="00A76BE9" w:rsidRPr="00A76BE9" w:rsidRDefault="00E37F60" w:rsidP="001B356F">
            <w:pPr>
              <w:rPr>
                <w:rFonts w:ascii="Arial" w:hAnsi="Arial" w:cs="Arial"/>
                <w:color w:val="000000"/>
                <w:sz w:val="20"/>
                <w:szCs w:val="20"/>
              </w:rPr>
            </w:pPr>
            <w:r>
              <w:rPr>
                <w:rFonts w:ascii="Arial" w:hAnsi="Arial" w:cs="Arial"/>
                <w:color w:val="000000"/>
                <w:sz w:val="20"/>
                <w:szCs w:val="20"/>
              </w:rPr>
              <w:t>4</w:t>
            </w:r>
            <w:r w:rsidR="00496F1F">
              <w:rPr>
                <w:rFonts w:ascii="Arial" w:hAnsi="Arial" w:cs="Arial"/>
                <w:color w:val="000000"/>
                <w:sz w:val="20"/>
                <w:szCs w:val="20"/>
              </w:rPr>
              <w:t xml:space="preserve">:00 </w:t>
            </w:r>
            <w:r>
              <w:rPr>
                <w:rFonts w:ascii="Arial" w:hAnsi="Arial" w:cs="Arial"/>
                <w:color w:val="000000"/>
                <w:sz w:val="20"/>
                <w:szCs w:val="20"/>
              </w:rPr>
              <w:t>PM</w:t>
            </w:r>
          </w:p>
        </w:tc>
      </w:tr>
      <w:tr w:rsidR="00A76BE9" w:rsidRPr="002D7CAB" w14:paraId="57F4DA74" w14:textId="77777777" w:rsidTr="00490CB1">
        <w:trPr>
          <w:trHeight w:val="20"/>
        </w:trPr>
        <w:tc>
          <w:tcPr>
            <w:tcW w:w="3940" w:type="dxa"/>
            <w:tcBorders>
              <w:top w:val="nil"/>
              <w:left w:val="single" w:sz="8" w:space="0" w:color="auto"/>
              <w:bottom w:val="single" w:sz="4" w:space="0" w:color="auto"/>
              <w:right w:val="single" w:sz="4" w:space="0" w:color="auto"/>
            </w:tcBorders>
            <w:shd w:val="clear" w:color="auto" w:fill="auto"/>
            <w:noWrap/>
            <w:vAlign w:val="center"/>
          </w:tcPr>
          <w:p w14:paraId="771E7D86" w14:textId="77777777" w:rsidR="00A76BE9" w:rsidRPr="00FC7B1D" w:rsidRDefault="00A76BE9" w:rsidP="001B356F">
            <w:pPr>
              <w:rPr>
                <w:rFonts w:ascii="Arial" w:hAnsi="Arial" w:cs="Arial"/>
                <w:sz w:val="20"/>
                <w:szCs w:val="20"/>
              </w:rPr>
            </w:pPr>
            <w:r w:rsidRPr="00FC7B1D">
              <w:rPr>
                <w:rFonts w:ascii="Arial" w:hAnsi="Arial" w:cs="Arial"/>
                <w:sz w:val="20"/>
                <w:szCs w:val="20"/>
              </w:rPr>
              <w:t>Bids Due</w:t>
            </w:r>
          </w:p>
        </w:tc>
        <w:tc>
          <w:tcPr>
            <w:tcW w:w="4265" w:type="dxa"/>
            <w:tcBorders>
              <w:top w:val="nil"/>
              <w:left w:val="nil"/>
              <w:bottom w:val="single" w:sz="4" w:space="0" w:color="auto"/>
              <w:right w:val="single" w:sz="4" w:space="0" w:color="auto"/>
            </w:tcBorders>
            <w:shd w:val="clear" w:color="auto" w:fill="auto"/>
            <w:noWrap/>
            <w:vAlign w:val="center"/>
          </w:tcPr>
          <w:p w14:paraId="67C270C4" w14:textId="5CDB1602" w:rsidR="00A76BE9" w:rsidRPr="00A247FE" w:rsidRDefault="00CF0C10" w:rsidP="00CF0C10">
            <w:pPr>
              <w:rPr>
                <w:rFonts w:ascii="Arial" w:hAnsi="Arial" w:cs="Arial"/>
                <w:color w:val="000000"/>
                <w:sz w:val="20"/>
                <w:szCs w:val="20"/>
                <w:highlight w:val="green"/>
              </w:rPr>
            </w:pPr>
            <w:r w:rsidRPr="00B329BB">
              <w:rPr>
                <w:rFonts w:ascii="Arial" w:hAnsi="Arial" w:cs="Arial"/>
                <w:color w:val="000000"/>
                <w:sz w:val="20"/>
                <w:szCs w:val="20"/>
              </w:rPr>
              <w:t xml:space="preserve">No later than </w:t>
            </w:r>
            <w:r w:rsidR="00180108">
              <w:rPr>
                <w:rFonts w:ascii="Arial" w:hAnsi="Arial" w:cs="Arial"/>
                <w:color w:val="000000"/>
                <w:sz w:val="20"/>
                <w:szCs w:val="20"/>
              </w:rPr>
              <w:t>Friday</w:t>
            </w:r>
            <w:r w:rsidR="00E719A3" w:rsidRPr="00B329BB">
              <w:rPr>
                <w:rFonts w:ascii="Arial" w:hAnsi="Arial" w:cs="Arial"/>
                <w:color w:val="000000"/>
                <w:sz w:val="20"/>
                <w:szCs w:val="20"/>
              </w:rPr>
              <w:t xml:space="preserve">, </w:t>
            </w:r>
            <w:r w:rsidR="00C16FAE">
              <w:rPr>
                <w:rFonts w:ascii="Arial" w:hAnsi="Arial" w:cs="Arial"/>
                <w:color w:val="000000"/>
                <w:sz w:val="20"/>
                <w:szCs w:val="20"/>
              </w:rPr>
              <w:t>February</w:t>
            </w:r>
            <w:r w:rsidR="00741CCA" w:rsidRPr="00B329BB">
              <w:rPr>
                <w:rFonts w:ascii="Arial" w:hAnsi="Arial" w:cs="Arial"/>
                <w:color w:val="000000"/>
                <w:sz w:val="20"/>
                <w:szCs w:val="20"/>
              </w:rPr>
              <w:t xml:space="preserve"> 2</w:t>
            </w:r>
            <w:r w:rsidR="00DF4191">
              <w:rPr>
                <w:rFonts w:ascii="Arial" w:hAnsi="Arial" w:cs="Arial"/>
                <w:color w:val="000000"/>
                <w:sz w:val="20"/>
                <w:szCs w:val="20"/>
              </w:rPr>
              <w:t>1</w:t>
            </w:r>
            <w:r w:rsidR="00741CCA" w:rsidRPr="00B329BB">
              <w:rPr>
                <w:rFonts w:ascii="Arial" w:hAnsi="Arial" w:cs="Arial"/>
                <w:color w:val="000000"/>
                <w:sz w:val="20"/>
                <w:szCs w:val="20"/>
              </w:rPr>
              <w:t>, 202</w:t>
            </w:r>
            <w:r w:rsidR="008F60C1">
              <w:rPr>
                <w:rFonts w:ascii="Arial" w:hAnsi="Arial" w:cs="Arial"/>
                <w:color w:val="000000"/>
                <w:sz w:val="20"/>
                <w:szCs w:val="20"/>
              </w:rPr>
              <w:t>5</w:t>
            </w:r>
          </w:p>
        </w:tc>
        <w:tc>
          <w:tcPr>
            <w:tcW w:w="1135" w:type="dxa"/>
            <w:tcBorders>
              <w:top w:val="nil"/>
              <w:left w:val="nil"/>
              <w:bottom w:val="single" w:sz="4" w:space="0" w:color="auto"/>
              <w:right w:val="single" w:sz="4" w:space="0" w:color="auto"/>
            </w:tcBorders>
            <w:noWrap/>
            <w:vAlign w:val="center"/>
          </w:tcPr>
          <w:p w14:paraId="296D0F68" w14:textId="052073EC" w:rsidR="00A76BE9" w:rsidRPr="00A76BE9" w:rsidRDefault="00E37F60" w:rsidP="001B356F">
            <w:pPr>
              <w:rPr>
                <w:rFonts w:ascii="Arial" w:hAnsi="Arial" w:cs="Arial"/>
                <w:color w:val="000000"/>
                <w:sz w:val="20"/>
                <w:szCs w:val="20"/>
              </w:rPr>
            </w:pPr>
            <w:r>
              <w:rPr>
                <w:rFonts w:ascii="Arial" w:hAnsi="Arial" w:cs="Arial"/>
                <w:color w:val="000000"/>
                <w:sz w:val="20"/>
                <w:szCs w:val="20"/>
              </w:rPr>
              <w:t>2</w:t>
            </w:r>
            <w:r w:rsidR="00496F1F">
              <w:rPr>
                <w:rFonts w:ascii="Arial" w:hAnsi="Arial" w:cs="Arial"/>
                <w:color w:val="000000"/>
                <w:sz w:val="20"/>
                <w:szCs w:val="20"/>
              </w:rPr>
              <w:t xml:space="preserve">:00 </w:t>
            </w:r>
            <w:r>
              <w:rPr>
                <w:rFonts w:ascii="Arial" w:hAnsi="Arial" w:cs="Arial"/>
                <w:color w:val="000000"/>
                <w:sz w:val="20"/>
                <w:szCs w:val="20"/>
              </w:rPr>
              <w:t>PM</w:t>
            </w:r>
          </w:p>
        </w:tc>
      </w:tr>
      <w:tr w:rsidR="00A76BE9" w:rsidRPr="002D7CAB" w14:paraId="2F53985D" w14:textId="77777777" w:rsidTr="00490CB1">
        <w:trPr>
          <w:trHeight w:val="20"/>
        </w:trPr>
        <w:tc>
          <w:tcPr>
            <w:tcW w:w="3940" w:type="dxa"/>
            <w:tcBorders>
              <w:top w:val="nil"/>
              <w:left w:val="single" w:sz="8" w:space="0" w:color="auto"/>
              <w:bottom w:val="single" w:sz="4" w:space="0" w:color="auto"/>
              <w:right w:val="single" w:sz="4" w:space="0" w:color="auto"/>
            </w:tcBorders>
            <w:shd w:val="clear" w:color="auto" w:fill="auto"/>
            <w:noWrap/>
            <w:vAlign w:val="center"/>
          </w:tcPr>
          <w:p w14:paraId="676D6D87" w14:textId="77777777" w:rsidR="00A76BE9" w:rsidRPr="00FC7B1D" w:rsidRDefault="00A76BE9" w:rsidP="001B356F">
            <w:pPr>
              <w:rPr>
                <w:rFonts w:ascii="Arial" w:hAnsi="Arial" w:cs="Arial"/>
                <w:sz w:val="20"/>
                <w:szCs w:val="20"/>
              </w:rPr>
            </w:pPr>
            <w:r w:rsidRPr="00FC7B1D">
              <w:rPr>
                <w:rFonts w:ascii="Arial" w:hAnsi="Arial" w:cs="Arial"/>
                <w:sz w:val="20"/>
                <w:szCs w:val="20"/>
              </w:rPr>
              <w:t>Bid Review</w:t>
            </w:r>
          </w:p>
        </w:tc>
        <w:tc>
          <w:tcPr>
            <w:tcW w:w="4265" w:type="dxa"/>
            <w:tcBorders>
              <w:top w:val="nil"/>
              <w:left w:val="nil"/>
              <w:bottom w:val="single" w:sz="4" w:space="0" w:color="auto"/>
              <w:right w:val="single" w:sz="4" w:space="0" w:color="auto"/>
            </w:tcBorders>
            <w:shd w:val="clear" w:color="auto" w:fill="auto"/>
            <w:noWrap/>
            <w:vAlign w:val="center"/>
          </w:tcPr>
          <w:p w14:paraId="6C0FC8A1" w14:textId="32FD3495" w:rsidR="00A76BE9" w:rsidRPr="00A247FE" w:rsidRDefault="00DF4191" w:rsidP="001B356F">
            <w:pPr>
              <w:rPr>
                <w:rFonts w:ascii="Arial" w:hAnsi="Arial" w:cs="Arial"/>
                <w:color w:val="000000"/>
                <w:sz w:val="20"/>
                <w:szCs w:val="20"/>
                <w:highlight w:val="green"/>
              </w:rPr>
            </w:pPr>
            <w:r>
              <w:rPr>
                <w:rFonts w:ascii="Arial" w:hAnsi="Arial" w:cs="Arial"/>
                <w:color w:val="000000"/>
                <w:sz w:val="20"/>
                <w:szCs w:val="20"/>
              </w:rPr>
              <w:t>Monday</w:t>
            </w:r>
            <w:r w:rsidR="00E719A3" w:rsidRPr="00B329BB">
              <w:rPr>
                <w:rFonts w:ascii="Arial" w:hAnsi="Arial" w:cs="Arial"/>
                <w:color w:val="000000"/>
                <w:sz w:val="20"/>
                <w:szCs w:val="20"/>
              </w:rPr>
              <w:t xml:space="preserve">, </w:t>
            </w:r>
            <w:r w:rsidR="008F60C1">
              <w:rPr>
                <w:rFonts w:ascii="Arial" w:hAnsi="Arial" w:cs="Arial"/>
                <w:color w:val="000000"/>
                <w:sz w:val="20"/>
                <w:szCs w:val="20"/>
              </w:rPr>
              <w:t>February</w:t>
            </w:r>
            <w:r w:rsidR="00741CCA" w:rsidRPr="00B329BB">
              <w:rPr>
                <w:rFonts w:ascii="Arial" w:hAnsi="Arial" w:cs="Arial"/>
                <w:color w:val="000000"/>
                <w:sz w:val="20"/>
                <w:szCs w:val="20"/>
              </w:rPr>
              <w:t xml:space="preserve"> </w:t>
            </w:r>
            <w:r w:rsidR="008F60C1">
              <w:rPr>
                <w:rFonts w:ascii="Arial" w:hAnsi="Arial" w:cs="Arial"/>
                <w:color w:val="000000"/>
                <w:sz w:val="20"/>
                <w:szCs w:val="20"/>
              </w:rPr>
              <w:t>2</w:t>
            </w:r>
            <w:r>
              <w:rPr>
                <w:rFonts w:ascii="Arial" w:hAnsi="Arial" w:cs="Arial"/>
                <w:color w:val="000000"/>
                <w:sz w:val="20"/>
                <w:szCs w:val="20"/>
              </w:rPr>
              <w:t>4</w:t>
            </w:r>
            <w:r w:rsidR="00741CCA" w:rsidRPr="00B329BB">
              <w:rPr>
                <w:rFonts w:ascii="Arial" w:hAnsi="Arial" w:cs="Arial"/>
                <w:color w:val="000000"/>
                <w:sz w:val="20"/>
                <w:szCs w:val="20"/>
              </w:rPr>
              <w:t>, 202</w:t>
            </w:r>
            <w:r w:rsidR="0078387C">
              <w:rPr>
                <w:rFonts w:ascii="Arial" w:hAnsi="Arial" w:cs="Arial"/>
                <w:color w:val="000000"/>
                <w:sz w:val="20"/>
                <w:szCs w:val="20"/>
              </w:rPr>
              <w:t>5</w:t>
            </w:r>
          </w:p>
        </w:tc>
        <w:tc>
          <w:tcPr>
            <w:tcW w:w="1135" w:type="dxa"/>
            <w:tcBorders>
              <w:top w:val="nil"/>
              <w:left w:val="nil"/>
              <w:bottom w:val="single" w:sz="4" w:space="0" w:color="auto"/>
              <w:right w:val="single" w:sz="4" w:space="0" w:color="auto"/>
            </w:tcBorders>
            <w:noWrap/>
            <w:vAlign w:val="center"/>
          </w:tcPr>
          <w:p w14:paraId="3490BA9B" w14:textId="02819980" w:rsidR="00A76BE9" w:rsidRPr="00A76BE9" w:rsidRDefault="003238D1" w:rsidP="001B356F">
            <w:pPr>
              <w:rPr>
                <w:rFonts w:ascii="Arial" w:hAnsi="Arial" w:cs="Arial"/>
                <w:color w:val="000000"/>
                <w:sz w:val="20"/>
                <w:szCs w:val="20"/>
              </w:rPr>
            </w:pPr>
            <w:r>
              <w:rPr>
                <w:rFonts w:ascii="Arial" w:hAnsi="Arial" w:cs="Arial"/>
                <w:color w:val="000000"/>
                <w:sz w:val="20"/>
                <w:szCs w:val="20"/>
              </w:rPr>
              <w:t>4:00 PM</w:t>
            </w:r>
          </w:p>
        </w:tc>
      </w:tr>
      <w:tr w:rsidR="00A76BE9" w:rsidRPr="002D7CAB" w14:paraId="0F9D71D4" w14:textId="77777777" w:rsidTr="00490CB1">
        <w:trPr>
          <w:trHeight w:val="20"/>
        </w:trPr>
        <w:tc>
          <w:tcPr>
            <w:tcW w:w="3940" w:type="dxa"/>
            <w:tcBorders>
              <w:top w:val="nil"/>
              <w:left w:val="single" w:sz="8" w:space="0" w:color="auto"/>
              <w:bottom w:val="single" w:sz="4" w:space="0" w:color="auto"/>
              <w:right w:val="single" w:sz="4" w:space="0" w:color="auto"/>
            </w:tcBorders>
            <w:shd w:val="clear" w:color="auto" w:fill="auto"/>
            <w:noWrap/>
            <w:vAlign w:val="center"/>
          </w:tcPr>
          <w:p w14:paraId="3508E946" w14:textId="77777777" w:rsidR="00A76BE9" w:rsidRPr="00FC7B1D" w:rsidRDefault="00A76BE9" w:rsidP="001B356F">
            <w:pPr>
              <w:rPr>
                <w:rFonts w:ascii="Arial" w:hAnsi="Arial" w:cs="Arial"/>
                <w:sz w:val="20"/>
                <w:szCs w:val="20"/>
              </w:rPr>
            </w:pPr>
            <w:r w:rsidRPr="00FC7B1D">
              <w:rPr>
                <w:rFonts w:ascii="Arial" w:hAnsi="Arial" w:cs="Arial"/>
                <w:sz w:val="20"/>
                <w:szCs w:val="20"/>
              </w:rPr>
              <w:t>Apparent Successful Bidder Announced</w:t>
            </w:r>
          </w:p>
        </w:tc>
        <w:tc>
          <w:tcPr>
            <w:tcW w:w="4265" w:type="dxa"/>
            <w:tcBorders>
              <w:top w:val="nil"/>
              <w:left w:val="nil"/>
              <w:bottom w:val="single" w:sz="4" w:space="0" w:color="auto"/>
              <w:right w:val="single" w:sz="4" w:space="0" w:color="auto"/>
            </w:tcBorders>
            <w:shd w:val="clear" w:color="auto" w:fill="auto"/>
            <w:noWrap/>
            <w:vAlign w:val="center"/>
          </w:tcPr>
          <w:p w14:paraId="31E9F2D4" w14:textId="3C3FA195" w:rsidR="00A76BE9" w:rsidRPr="00A247FE" w:rsidRDefault="00A76BE9" w:rsidP="00FC7B1D">
            <w:pPr>
              <w:rPr>
                <w:rFonts w:ascii="Arial" w:hAnsi="Arial" w:cs="Arial"/>
                <w:color w:val="000000"/>
                <w:sz w:val="20"/>
                <w:szCs w:val="20"/>
                <w:highlight w:val="green"/>
              </w:rPr>
            </w:pPr>
            <w:r w:rsidRPr="00B329BB">
              <w:rPr>
                <w:rFonts w:ascii="Arial" w:hAnsi="Arial" w:cs="Arial"/>
                <w:color w:val="000000"/>
                <w:sz w:val="20"/>
                <w:szCs w:val="20"/>
              </w:rPr>
              <w:t xml:space="preserve">No sooner than </w:t>
            </w:r>
            <w:r w:rsidR="00525267">
              <w:rPr>
                <w:rFonts w:ascii="Arial" w:hAnsi="Arial" w:cs="Arial"/>
                <w:color w:val="000000"/>
                <w:sz w:val="20"/>
                <w:szCs w:val="20"/>
              </w:rPr>
              <w:t>Wednesday</w:t>
            </w:r>
            <w:r w:rsidR="00E719A3" w:rsidRPr="00B329BB">
              <w:rPr>
                <w:rFonts w:ascii="Arial" w:hAnsi="Arial" w:cs="Arial"/>
                <w:color w:val="000000"/>
                <w:sz w:val="20"/>
                <w:szCs w:val="20"/>
              </w:rPr>
              <w:t xml:space="preserve">, </w:t>
            </w:r>
            <w:r w:rsidR="00B33D7E">
              <w:rPr>
                <w:rFonts w:ascii="Arial" w:hAnsi="Arial" w:cs="Arial"/>
                <w:color w:val="000000"/>
                <w:sz w:val="20"/>
                <w:szCs w:val="20"/>
              </w:rPr>
              <w:t>February</w:t>
            </w:r>
            <w:r w:rsidR="00741CCA" w:rsidRPr="00B329BB">
              <w:rPr>
                <w:rFonts w:ascii="Arial" w:hAnsi="Arial" w:cs="Arial"/>
                <w:color w:val="000000"/>
                <w:sz w:val="20"/>
                <w:szCs w:val="20"/>
              </w:rPr>
              <w:t xml:space="preserve"> </w:t>
            </w:r>
            <w:r w:rsidR="004A5228">
              <w:rPr>
                <w:rFonts w:ascii="Arial" w:hAnsi="Arial" w:cs="Arial"/>
                <w:color w:val="000000"/>
                <w:sz w:val="20"/>
                <w:szCs w:val="20"/>
              </w:rPr>
              <w:t>2</w:t>
            </w:r>
            <w:r w:rsidR="003129CE">
              <w:rPr>
                <w:rFonts w:ascii="Arial" w:hAnsi="Arial" w:cs="Arial"/>
                <w:color w:val="000000"/>
                <w:sz w:val="20"/>
                <w:szCs w:val="20"/>
              </w:rPr>
              <w:t>6</w:t>
            </w:r>
            <w:r w:rsidR="00741CCA" w:rsidRPr="00B329BB">
              <w:rPr>
                <w:rFonts w:ascii="Arial" w:hAnsi="Arial" w:cs="Arial"/>
                <w:color w:val="000000"/>
                <w:sz w:val="20"/>
                <w:szCs w:val="20"/>
              </w:rPr>
              <w:t>, 202</w:t>
            </w:r>
            <w:r w:rsidR="004A5228">
              <w:rPr>
                <w:rFonts w:ascii="Arial" w:hAnsi="Arial" w:cs="Arial"/>
                <w:color w:val="000000"/>
                <w:sz w:val="20"/>
                <w:szCs w:val="20"/>
              </w:rPr>
              <w:t>5</w:t>
            </w:r>
          </w:p>
        </w:tc>
        <w:tc>
          <w:tcPr>
            <w:tcW w:w="1135" w:type="dxa"/>
            <w:tcBorders>
              <w:top w:val="nil"/>
              <w:left w:val="nil"/>
              <w:bottom w:val="single" w:sz="4" w:space="0" w:color="auto"/>
              <w:right w:val="single" w:sz="4" w:space="0" w:color="auto"/>
            </w:tcBorders>
            <w:noWrap/>
            <w:vAlign w:val="center"/>
          </w:tcPr>
          <w:p w14:paraId="77158508" w14:textId="77777777" w:rsidR="00A76BE9" w:rsidRPr="00A76BE9" w:rsidRDefault="00A76BE9" w:rsidP="001B356F">
            <w:pPr>
              <w:rPr>
                <w:rFonts w:ascii="Arial" w:hAnsi="Arial" w:cs="Arial"/>
                <w:color w:val="000000"/>
                <w:sz w:val="20"/>
                <w:szCs w:val="20"/>
              </w:rPr>
            </w:pPr>
            <w:r w:rsidRPr="00A76BE9">
              <w:rPr>
                <w:rFonts w:ascii="Arial" w:hAnsi="Arial" w:cs="Arial"/>
                <w:color w:val="000000"/>
                <w:sz w:val="20"/>
                <w:szCs w:val="20"/>
              </w:rPr>
              <w:t>TBD</w:t>
            </w:r>
          </w:p>
        </w:tc>
      </w:tr>
      <w:tr w:rsidR="00A76BE9" w:rsidRPr="002D7CAB" w14:paraId="0BD8E008" w14:textId="77777777" w:rsidTr="00490CB1">
        <w:trPr>
          <w:trHeight w:val="20"/>
        </w:trPr>
        <w:tc>
          <w:tcPr>
            <w:tcW w:w="3940" w:type="dxa"/>
            <w:tcBorders>
              <w:top w:val="nil"/>
              <w:left w:val="single" w:sz="8" w:space="0" w:color="auto"/>
              <w:bottom w:val="single" w:sz="4" w:space="0" w:color="auto"/>
              <w:right w:val="single" w:sz="4" w:space="0" w:color="auto"/>
            </w:tcBorders>
            <w:shd w:val="clear" w:color="auto" w:fill="auto"/>
            <w:noWrap/>
            <w:vAlign w:val="center"/>
          </w:tcPr>
          <w:p w14:paraId="6B64E51F" w14:textId="77777777" w:rsidR="00A76BE9" w:rsidRPr="00FC7B1D" w:rsidRDefault="00A76BE9" w:rsidP="001B356F">
            <w:pPr>
              <w:rPr>
                <w:rFonts w:ascii="Arial" w:hAnsi="Arial" w:cs="Arial"/>
                <w:sz w:val="20"/>
                <w:szCs w:val="20"/>
              </w:rPr>
            </w:pPr>
            <w:r w:rsidRPr="00FC7B1D">
              <w:rPr>
                <w:rFonts w:ascii="Arial" w:hAnsi="Arial" w:cs="Arial"/>
                <w:sz w:val="20"/>
                <w:szCs w:val="20"/>
              </w:rPr>
              <w:t>Protest Period Ends</w:t>
            </w:r>
          </w:p>
        </w:tc>
        <w:tc>
          <w:tcPr>
            <w:tcW w:w="4265" w:type="dxa"/>
            <w:tcBorders>
              <w:top w:val="nil"/>
              <w:left w:val="nil"/>
              <w:bottom w:val="single" w:sz="4" w:space="0" w:color="auto"/>
              <w:right w:val="single" w:sz="4" w:space="0" w:color="auto"/>
            </w:tcBorders>
            <w:shd w:val="clear" w:color="auto" w:fill="auto"/>
            <w:noWrap/>
            <w:vAlign w:val="center"/>
          </w:tcPr>
          <w:p w14:paraId="18B6CC34" w14:textId="2DB48C59" w:rsidR="00A76BE9" w:rsidRPr="00471A60" w:rsidRDefault="00C3340A" w:rsidP="001B356F">
            <w:pPr>
              <w:rPr>
                <w:rFonts w:ascii="Arial" w:hAnsi="Arial" w:cs="Arial"/>
                <w:color w:val="000000"/>
                <w:sz w:val="20"/>
                <w:szCs w:val="20"/>
              </w:rPr>
            </w:pPr>
            <w:r>
              <w:rPr>
                <w:rFonts w:ascii="Arial" w:hAnsi="Arial" w:cs="Arial"/>
                <w:color w:val="000000"/>
                <w:sz w:val="20"/>
                <w:szCs w:val="20"/>
              </w:rPr>
              <w:t>Thursday, March 6, 2025</w:t>
            </w:r>
          </w:p>
        </w:tc>
        <w:tc>
          <w:tcPr>
            <w:tcW w:w="1135" w:type="dxa"/>
            <w:tcBorders>
              <w:top w:val="nil"/>
              <w:left w:val="nil"/>
              <w:bottom w:val="single" w:sz="4" w:space="0" w:color="auto"/>
              <w:right w:val="single" w:sz="4" w:space="0" w:color="auto"/>
            </w:tcBorders>
            <w:noWrap/>
            <w:vAlign w:val="center"/>
          </w:tcPr>
          <w:p w14:paraId="37C496C5" w14:textId="54C730B5" w:rsidR="00A76BE9" w:rsidRPr="00A76BE9" w:rsidRDefault="00F4447C" w:rsidP="001B356F">
            <w:pPr>
              <w:rPr>
                <w:rFonts w:ascii="Arial" w:hAnsi="Arial" w:cs="Arial"/>
                <w:color w:val="000000"/>
                <w:sz w:val="20"/>
                <w:szCs w:val="20"/>
              </w:rPr>
            </w:pPr>
            <w:r>
              <w:rPr>
                <w:rFonts w:ascii="Arial" w:hAnsi="Arial" w:cs="Arial"/>
                <w:color w:val="000000"/>
                <w:sz w:val="20"/>
                <w:szCs w:val="20"/>
              </w:rPr>
              <w:t>2</w:t>
            </w:r>
            <w:r w:rsidR="00496F1F">
              <w:rPr>
                <w:rFonts w:ascii="Arial" w:hAnsi="Arial" w:cs="Arial"/>
                <w:color w:val="000000"/>
                <w:sz w:val="20"/>
                <w:szCs w:val="20"/>
              </w:rPr>
              <w:t>:00 pm</w:t>
            </w:r>
          </w:p>
        </w:tc>
      </w:tr>
      <w:tr w:rsidR="00A76BE9" w:rsidRPr="002D7CAB" w14:paraId="16735A86" w14:textId="77777777" w:rsidTr="00490CB1">
        <w:trPr>
          <w:trHeight w:val="50"/>
        </w:trPr>
        <w:tc>
          <w:tcPr>
            <w:tcW w:w="3940" w:type="dxa"/>
            <w:tcBorders>
              <w:top w:val="nil"/>
              <w:left w:val="single" w:sz="8" w:space="0" w:color="auto"/>
              <w:bottom w:val="single" w:sz="8" w:space="0" w:color="auto"/>
              <w:right w:val="single" w:sz="4" w:space="0" w:color="auto"/>
            </w:tcBorders>
            <w:shd w:val="clear" w:color="auto" w:fill="auto"/>
            <w:vAlign w:val="center"/>
          </w:tcPr>
          <w:p w14:paraId="1A174BEE" w14:textId="77777777" w:rsidR="00A76BE9" w:rsidRPr="00FC7B1D" w:rsidRDefault="00A76BE9" w:rsidP="001B356F">
            <w:pPr>
              <w:rPr>
                <w:rFonts w:ascii="Arial" w:hAnsi="Arial" w:cs="Arial"/>
                <w:sz w:val="20"/>
                <w:szCs w:val="20"/>
              </w:rPr>
            </w:pPr>
            <w:r w:rsidRPr="00FC7B1D">
              <w:rPr>
                <w:rFonts w:ascii="Arial" w:hAnsi="Arial" w:cs="Arial"/>
                <w:sz w:val="20"/>
                <w:szCs w:val="20"/>
              </w:rPr>
              <w:t>Award announced and purchase order sent to vendor</w:t>
            </w:r>
          </w:p>
        </w:tc>
        <w:tc>
          <w:tcPr>
            <w:tcW w:w="4265" w:type="dxa"/>
            <w:tcBorders>
              <w:top w:val="nil"/>
              <w:left w:val="nil"/>
              <w:bottom w:val="single" w:sz="8" w:space="0" w:color="auto"/>
              <w:right w:val="single" w:sz="4" w:space="0" w:color="auto"/>
            </w:tcBorders>
            <w:shd w:val="clear" w:color="auto" w:fill="auto"/>
            <w:noWrap/>
            <w:vAlign w:val="center"/>
          </w:tcPr>
          <w:p w14:paraId="0AC8A5B5" w14:textId="4EF5DE68" w:rsidR="00A76BE9" w:rsidRPr="00A247FE" w:rsidRDefault="009F01F8" w:rsidP="00FC7B1D">
            <w:pPr>
              <w:rPr>
                <w:rFonts w:ascii="Arial" w:hAnsi="Arial" w:cs="Arial"/>
                <w:color w:val="000000"/>
                <w:sz w:val="20"/>
                <w:szCs w:val="20"/>
                <w:highlight w:val="green"/>
              </w:rPr>
            </w:pPr>
            <w:r>
              <w:rPr>
                <w:rFonts w:ascii="Arial" w:hAnsi="Arial" w:cs="Arial"/>
                <w:color w:val="000000"/>
                <w:sz w:val="20"/>
                <w:szCs w:val="20"/>
              </w:rPr>
              <w:t>Tuesday</w:t>
            </w:r>
            <w:r w:rsidR="00741CCA" w:rsidRPr="00B329BB">
              <w:rPr>
                <w:rFonts w:ascii="Arial" w:hAnsi="Arial" w:cs="Arial"/>
                <w:color w:val="000000"/>
                <w:sz w:val="20"/>
                <w:szCs w:val="20"/>
              </w:rPr>
              <w:t xml:space="preserve">, </w:t>
            </w:r>
            <w:r w:rsidR="00F4447C">
              <w:rPr>
                <w:rFonts w:ascii="Arial" w:hAnsi="Arial" w:cs="Arial"/>
                <w:color w:val="000000"/>
                <w:sz w:val="20"/>
                <w:szCs w:val="20"/>
              </w:rPr>
              <w:t>March</w:t>
            </w:r>
            <w:r w:rsidR="00741CCA" w:rsidRPr="00B329BB">
              <w:rPr>
                <w:rFonts w:ascii="Arial" w:hAnsi="Arial" w:cs="Arial"/>
                <w:color w:val="000000"/>
                <w:sz w:val="20"/>
                <w:szCs w:val="20"/>
              </w:rPr>
              <w:t xml:space="preserve"> </w:t>
            </w:r>
            <w:r w:rsidR="00F4447C">
              <w:rPr>
                <w:rFonts w:ascii="Arial" w:hAnsi="Arial" w:cs="Arial"/>
                <w:color w:val="000000"/>
                <w:sz w:val="20"/>
                <w:szCs w:val="20"/>
              </w:rPr>
              <w:t>4</w:t>
            </w:r>
            <w:r w:rsidR="00741CCA" w:rsidRPr="00B329BB">
              <w:rPr>
                <w:rFonts w:ascii="Arial" w:hAnsi="Arial" w:cs="Arial"/>
                <w:color w:val="000000"/>
                <w:sz w:val="20"/>
                <w:szCs w:val="20"/>
              </w:rPr>
              <w:t>, 202</w:t>
            </w:r>
            <w:r w:rsidR="0087057E">
              <w:rPr>
                <w:rFonts w:ascii="Arial" w:hAnsi="Arial" w:cs="Arial"/>
                <w:color w:val="000000"/>
                <w:sz w:val="20"/>
                <w:szCs w:val="20"/>
              </w:rPr>
              <w:t>5</w:t>
            </w:r>
          </w:p>
        </w:tc>
        <w:tc>
          <w:tcPr>
            <w:tcW w:w="1135" w:type="dxa"/>
            <w:tcBorders>
              <w:top w:val="nil"/>
              <w:left w:val="nil"/>
              <w:bottom w:val="single" w:sz="8" w:space="0" w:color="auto"/>
              <w:right w:val="single" w:sz="4" w:space="0" w:color="auto"/>
            </w:tcBorders>
            <w:noWrap/>
            <w:vAlign w:val="center"/>
          </w:tcPr>
          <w:p w14:paraId="4E89C5BA" w14:textId="77777777" w:rsidR="00A76BE9" w:rsidRPr="00A76BE9" w:rsidRDefault="00A76BE9" w:rsidP="001B356F">
            <w:pPr>
              <w:rPr>
                <w:rFonts w:ascii="Arial" w:hAnsi="Arial" w:cs="Arial"/>
                <w:color w:val="000000"/>
                <w:sz w:val="20"/>
                <w:szCs w:val="20"/>
              </w:rPr>
            </w:pPr>
            <w:r w:rsidRPr="00A76BE9">
              <w:rPr>
                <w:rFonts w:ascii="Arial" w:hAnsi="Arial" w:cs="Arial"/>
                <w:color w:val="000000"/>
                <w:sz w:val="20"/>
                <w:szCs w:val="20"/>
              </w:rPr>
              <w:t>TBD</w:t>
            </w:r>
          </w:p>
        </w:tc>
      </w:tr>
    </w:tbl>
    <w:p w14:paraId="62647402" w14:textId="77777777" w:rsidR="004A357C" w:rsidRDefault="004A357C" w:rsidP="004A357C">
      <w:pPr>
        <w:rPr>
          <w:b/>
          <w:u w:val="single"/>
        </w:rPr>
      </w:pPr>
    </w:p>
    <w:p w14:paraId="42C36CCF" w14:textId="77777777" w:rsidR="004A357C" w:rsidRDefault="004A357C" w:rsidP="002F4FB2">
      <w:pPr>
        <w:rPr>
          <w:rFonts w:ascii="Arial" w:hAnsi="Arial" w:cs="Arial"/>
          <w:b/>
          <w:sz w:val="20"/>
          <w:szCs w:val="20"/>
        </w:rPr>
      </w:pPr>
      <w:r w:rsidRPr="002F4FB2">
        <w:rPr>
          <w:rFonts w:ascii="Arial" w:hAnsi="Arial" w:cs="Arial"/>
          <w:b/>
          <w:sz w:val="20"/>
          <w:szCs w:val="20"/>
        </w:rPr>
        <w:t>Changes to the Solicitation Timeline, if necessary, will be announced via an addendum posted to the Washington Electronic Business Solution (WEBS) website.</w:t>
      </w:r>
    </w:p>
    <w:p w14:paraId="5E32133F" w14:textId="77777777" w:rsidR="00A76BE9" w:rsidRDefault="00A76BE9" w:rsidP="002F4FB2">
      <w:pPr>
        <w:rPr>
          <w:rFonts w:ascii="Arial" w:hAnsi="Arial" w:cs="Arial"/>
          <w:b/>
          <w:sz w:val="20"/>
          <w:szCs w:val="20"/>
        </w:rPr>
      </w:pPr>
    </w:p>
    <w:p w14:paraId="42192DC1" w14:textId="77777777" w:rsidR="00A76BE9" w:rsidRPr="00A76BE9" w:rsidRDefault="00A76BE9" w:rsidP="00A76BE9">
      <w:pPr>
        <w:rPr>
          <w:rFonts w:ascii="Arial" w:hAnsi="Arial" w:cs="Arial"/>
          <w:b/>
          <w:bCs/>
          <w:sz w:val="20"/>
          <w:szCs w:val="20"/>
          <w:u w:val="single"/>
        </w:rPr>
      </w:pPr>
      <w:r w:rsidRPr="00A76BE9">
        <w:rPr>
          <w:rFonts w:ascii="Arial" w:hAnsi="Arial" w:cs="Arial"/>
          <w:b/>
          <w:bCs/>
          <w:sz w:val="20"/>
          <w:szCs w:val="20"/>
          <w:u w:val="single"/>
        </w:rPr>
        <w:t>Other Information URL’s</w:t>
      </w:r>
    </w:p>
    <w:p w14:paraId="5AFD2518" w14:textId="77777777" w:rsidR="00A76BE9" w:rsidRPr="00A76BE9" w:rsidRDefault="00A76BE9" w:rsidP="00A76BE9">
      <w:pPr>
        <w:rPr>
          <w:rFonts w:ascii="Arial" w:hAnsi="Arial" w:cs="Arial"/>
          <w:sz w:val="20"/>
          <w:szCs w:val="20"/>
        </w:rPr>
      </w:pPr>
    </w:p>
    <w:p w14:paraId="3C84FDB5" w14:textId="77777777" w:rsidR="00A76BE9" w:rsidRPr="00A76BE9" w:rsidRDefault="00A76BE9" w:rsidP="00A76BE9">
      <w:pPr>
        <w:rPr>
          <w:rFonts w:ascii="Arial" w:hAnsi="Arial" w:cs="Arial"/>
          <w:sz w:val="20"/>
          <w:szCs w:val="20"/>
        </w:rPr>
      </w:pPr>
      <w:r w:rsidRPr="00A76BE9">
        <w:rPr>
          <w:rFonts w:ascii="Arial" w:hAnsi="Arial" w:cs="Arial"/>
          <w:sz w:val="20"/>
          <w:szCs w:val="20"/>
        </w:rPr>
        <w:t xml:space="preserve">Statewide Vendor Number:  </w:t>
      </w:r>
      <w:hyperlink r:id="rId102" w:history="1">
        <w:r w:rsidRPr="00A76BE9">
          <w:rPr>
            <w:rStyle w:val="Hyperlink"/>
            <w:rFonts w:ascii="Arial" w:hAnsi="Arial" w:cs="Arial"/>
            <w:sz w:val="20"/>
            <w:szCs w:val="20"/>
          </w:rPr>
          <w:t>http://des.wa.gov/services/ContractingPurchasing/Business/VendorPay/Pages/default.aspx</w:t>
        </w:r>
      </w:hyperlink>
    </w:p>
    <w:p w14:paraId="5505E97C" w14:textId="77777777" w:rsidR="00A76BE9" w:rsidRPr="00A76BE9" w:rsidRDefault="00A76BE9" w:rsidP="00A76BE9">
      <w:pPr>
        <w:rPr>
          <w:rFonts w:ascii="Arial" w:hAnsi="Arial" w:cs="Arial"/>
          <w:sz w:val="20"/>
          <w:szCs w:val="20"/>
        </w:rPr>
      </w:pPr>
    </w:p>
    <w:p w14:paraId="5EDB26FE" w14:textId="77777777" w:rsidR="00A76BE9" w:rsidRPr="00A76BE9" w:rsidRDefault="00A76BE9" w:rsidP="00A76BE9">
      <w:pPr>
        <w:rPr>
          <w:rFonts w:ascii="Arial" w:hAnsi="Arial" w:cs="Arial"/>
          <w:sz w:val="20"/>
          <w:szCs w:val="20"/>
        </w:rPr>
      </w:pPr>
      <w:r w:rsidRPr="00A76BE9">
        <w:rPr>
          <w:rFonts w:ascii="Arial" w:hAnsi="Arial" w:cs="Arial"/>
          <w:sz w:val="20"/>
          <w:szCs w:val="20"/>
        </w:rPr>
        <w:t xml:space="preserve">Department of Revenue:  </w:t>
      </w:r>
      <w:hyperlink r:id="rId103" w:history="1">
        <w:r w:rsidRPr="00A76BE9">
          <w:rPr>
            <w:rStyle w:val="Hyperlink"/>
            <w:rFonts w:ascii="Arial" w:hAnsi="Arial" w:cs="Arial"/>
            <w:sz w:val="20"/>
            <w:szCs w:val="20"/>
          </w:rPr>
          <w:t>http://dor.wa.gov/</w:t>
        </w:r>
      </w:hyperlink>
    </w:p>
    <w:p w14:paraId="1873BC29" w14:textId="77777777" w:rsidR="00A76BE9" w:rsidRPr="00A76BE9" w:rsidRDefault="00A76BE9" w:rsidP="00A76BE9">
      <w:pPr>
        <w:rPr>
          <w:rFonts w:ascii="Arial" w:hAnsi="Arial" w:cs="Arial"/>
          <w:sz w:val="20"/>
          <w:szCs w:val="20"/>
        </w:rPr>
      </w:pPr>
    </w:p>
    <w:p w14:paraId="2B063B3A" w14:textId="77777777" w:rsidR="00A76BE9" w:rsidRPr="00A76BE9" w:rsidRDefault="00A76BE9" w:rsidP="00A76BE9">
      <w:pPr>
        <w:rPr>
          <w:rFonts w:ascii="Arial" w:hAnsi="Arial" w:cs="Arial"/>
          <w:sz w:val="20"/>
          <w:szCs w:val="20"/>
        </w:rPr>
      </w:pPr>
      <w:r w:rsidRPr="00A76BE9">
        <w:rPr>
          <w:rFonts w:ascii="Arial" w:hAnsi="Arial" w:cs="Arial"/>
          <w:sz w:val="20"/>
          <w:szCs w:val="20"/>
        </w:rPr>
        <w:t xml:space="preserve">WAC 458-20:  </w:t>
      </w:r>
      <w:hyperlink r:id="rId104" w:history="1">
        <w:r w:rsidRPr="00A76BE9">
          <w:rPr>
            <w:rStyle w:val="Hyperlink"/>
            <w:rFonts w:ascii="Arial" w:hAnsi="Arial" w:cs="Arial"/>
            <w:sz w:val="20"/>
            <w:szCs w:val="20"/>
          </w:rPr>
          <w:t>http://apps.leg.wa.gov/WAC/default.aspx?cite=458-20</w:t>
        </w:r>
      </w:hyperlink>
    </w:p>
    <w:p w14:paraId="291ADABE" w14:textId="77777777" w:rsidR="00A76BE9" w:rsidRPr="00A76BE9" w:rsidRDefault="00A76BE9" w:rsidP="00A76BE9">
      <w:pPr>
        <w:rPr>
          <w:rFonts w:ascii="Arial" w:hAnsi="Arial" w:cs="Arial"/>
          <w:sz w:val="20"/>
          <w:szCs w:val="20"/>
        </w:rPr>
      </w:pPr>
    </w:p>
    <w:p w14:paraId="0646671F" w14:textId="77777777" w:rsidR="00A76BE9" w:rsidRDefault="00A76BE9" w:rsidP="00A76BE9">
      <w:pPr>
        <w:rPr>
          <w:rStyle w:val="Hyperlink"/>
          <w:rFonts w:ascii="Arial" w:hAnsi="Arial" w:cs="Arial"/>
          <w:sz w:val="20"/>
          <w:szCs w:val="20"/>
        </w:rPr>
      </w:pPr>
      <w:r w:rsidRPr="00A76BE9">
        <w:rPr>
          <w:rFonts w:ascii="Arial" w:hAnsi="Arial" w:cs="Arial"/>
          <w:sz w:val="20"/>
          <w:szCs w:val="20"/>
        </w:rPr>
        <w:t xml:space="preserve">WAC 458-20-193:  </w:t>
      </w:r>
      <w:hyperlink r:id="rId105" w:history="1">
        <w:r w:rsidRPr="00A76BE9">
          <w:rPr>
            <w:rStyle w:val="Hyperlink"/>
            <w:rFonts w:ascii="Arial" w:hAnsi="Arial" w:cs="Arial"/>
            <w:sz w:val="20"/>
            <w:szCs w:val="20"/>
          </w:rPr>
          <w:t>http://apps.leg.wa.gov/WAC/default.aspx?cite=458-20-193</w:t>
        </w:r>
      </w:hyperlink>
    </w:p>
    <w:p w14:paraId="55EEB74C" w14:textId="77777777" w:rsidR="00256804" w:rsidRDefault="00256804" w:rsidP="00A76BE9">
      <w:pPr>
        <w:rPr>
          <w:rStyle w:val="Hyperlink"/>
          <w:rFonts w:ascii="Arial" w:hAnsi="Arial" w:cs="Arial"/>
          <w:sz w:val="20"/>
          <w:szCs w:val="20"/>
        </w:rPr>
      </w:pPr>
    </w:p>
    <w:p w14:paraId="41FAD0CD" w14:textId="77777777" w:rsidR="00256804" w:rsidRDefault="00256804" w:rsidP="00A76BE9">
      <w:pPr>
        <w:rPr>
          <w:rStyle w:val="Hyperlink"/>
          <w:rFonts w:ascii="Arial" w:hAnsi="Arial" w:cs="Arial"/>
          <w:sz w:val="20"/>
          <w:szCs w:val="20"/>
        </w:rPr>
      </w:pPr>
    </w:p>
    <w:p w14:paraId="4E291B6B" w14:textId="77777777" w:rsidR="00B21DD6" w:rsidRDefault="00B21DD6" w:rsidP="00A76BE9">
      <w:pPr>
        <w:rPr>
          <w:rStyle w:val="Hyperlink"/>
          <w:rFonts w:ascii="Arial" w:hAnsi="Arial" w:cs="Arial"/>
          <w:sz w:val="20"/>
          <w:szCs w:val="20"/>
        </w:rPr>
      </w:pPr>
    </w:p>
    <w:p w14:paraId="1A0DB4A3" w14:textId="77777777" w:rsidR="00B21DD6" w:rsidRDefault="00B21DD6" w:rsidP="00A76BE9">
      <w:pPr>
        <w:rPr>
          <w:rStyle w:val="Hyperlink"/>
          <w:rFonts w:ascii="Arial" w:hAnsi="Arial" w:cs="Arial"/>
          <w:sz w:val="20"/>
          <w:szCs w:val="20"/>
        </w:rPr>
      </w:pPr>
    </w:p>
    <w:p w14:paraId="1AD77FBF" w14:textId="77777777" w:rsidR="00B21DD6" w:rsidRDefault="00B21DD6" w:rsidP="00A76BE9">
      <w:pPr>
        <w:rPr>
          <w:rStyle w:val="Hyperlink"/>
          <w:rFonts w:ascii="Arial" w:hAnsi="Arial" w:cs="Arial"/>
          <w:sz w:val="20"/>
          <w:szCs w:val="20"/>
        </w:rPr>
      </w:pPr>
    </w:p>
    <w:p w14:paraId="584C9482" w14:textId="77777777" w:rsidR="001B5EEE" w:rsidRDefault="001B5EEE" w:rsidP="00A76BE9">
      <w:pPr>
        <w:rPr>
          <w:rStyle w:val="Hyperlink"/>
          <w:rFonts w:ascii="Arial" w:hAnsi="Arial" w:cs="Arial"/>
          <w:sz w:val="20"/>
          <w:szCs w:val="20"/>
        </w:rPr>
      </w:pPr>
    </w:p>
    <w:p w14:paraId="0CEA1C11" w14:textId="77777777" w:rsidR="001B5EEE" w:rsidRDefault="001B5EEE" w:rsidP="00A76BE9">
      <w:pPr>
        <w:rPr>
          <w:rStyle w:val="Hyperlink"/>
          <w:rFonts w:ascii="Arial" w:hAnsi="Arial" w:cs="Arial"/>
          <w:sz w:val="20"/>
          <w:szCs w:val="20"/>
        </w:rPr>
      </w:pPr>
    </w:p>
    <w:p w14:paraId="0C436DAE" w14:textId="744911D3" w:rsidR="001B5EEE" w:rsidRDefault="001B5EEE" w:rsidP="00A76BE9">
      <w:pPr>
        <w:rPr>
          <w:rStyle w:val="Hyperlink"/>
          <w:rFonts w:ascii="Arial" w:hAnsi="Arial" w:cs="Arial"/>
          <w:sz w:val="20"/>
          <w:szCs w:val="20"/>
        </w:rPr>
      </w:pPr>
    </w:p>
    <w:p w14:paraId="323DC08B" w14:textId="061055C3" w:rsidR="00BF239C" w:rsidRDefault="00BF239C" w:rsidP="00A76BE9">
      <w:pPr>
        <w:rPr>
          <w:rStyle w:val="Hyperlink"/>
          <w:rFonts w:ascii="Arial" w:hAnsi="Arial" w:cs="Arial"/>
          <w:sz w:val="20"/>
          <w:szCs w:val="20"/>
        </w:rPr>
      </w:pPr>
    </w:p>
    <w:p w14:paraId="3BB6D555" w14:textId="70230042" w:rsidR="00BF239C" w:rsidRDefault="00BF239C" w:rsidP="00A76BE9">
      <w:pPr>
        <w:rPr>
          <w:rStyle w:val="Hyperlink"/>
          <w:rFonts w:ascii="Arial" w:hAnsi="Arial" w:cs="Arial"/>
          <w:sz w:val="20"/>
          <w:szCs w:val="20"/>
        </w:rPr>
      </w:pPr>
    </w:p>
    <w:p w14:paraId="7344890A" w14:textId="77777777" w:rsidR="001B5EEE" w:rsidRDefault="001B5EEE" w:rsidP="00A76BE9">
      <w:pPr>
        <w:rPr>
          <w:rStyle w:val="Hyperlink"/>
          <w:rFonts w:ascii="Arial" w:hAnsi="Arial" w:cs="Arial"/>
          <w:sz w:val="20"/>
          <w:szCs w:val="20"/>
        </w:rPr>
      </w:pPr>
    </w:p>
    <w:p w14:paraId="616E411E" w14:textId="77777777" w:rsidR="00EB0162" w:rsidRDefault="00010370" w:rsidP="004A357C">
      <w:pPr>
        <w:pStyle w:val="Heading1"/>
      </w:pPr>
      <w:r>
        <w:lastRenderedPageBreak/>
        <w:t>APPENDICES</w:t>
      </w:r>
      <w:bookmarkEnd w:id="686"/>
    </w:p>
    <w:tbl>
      <w:tblPr>
        <w:tblW w:w="956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7499"/>
        <w:gridCol w:w="2064"/>
      </w:tblGrid>
      <w:tr w:rsidR="0049491F" w:rsidRPr="00B43A0E" w14:paraId="156AF0C7" w14:textId="77777777" w:rsidTr="004308AB">
        <w:trPr>
          <w:trHeight w:val="78"/>
        </w:trPr>
        <w:tc>
          <w:tcPr>
            <w:tcW w:w="7499" w:type="dxa"/>
            <w:vAlign w:val="bottom"/>
          </w:tcPr>
          <w:p w14:paraId="2308B001" w14:textId="3135DBA9" w:rsidR="0049491F" w:rsidRPr="002D266C" w:rsidRDefault="00DE0DBF" w:rsidP="0050421F">
            <w:pPr>
              <w:pStyle w:val="Heading2"/>
              <w:numPr>
                <w:ilvl w:val="0"/>
                <w:numId w:val="0"/>
              </w:numPr>
              <w:tabs>
                <w:tab w:val="left" w:leader="dot" w:pos="7560"/>
              </w:tabs>
              <w:spacing w:before="120" w:after="120" w:line="276" w:lineRule="auto"/>
              <w:rPr>
                <w:rFonts w:ascii="Arial" w:hAnsi="Arial" w:cs="Arial"/>
                <w:b w:val="0"/>
                <w:caps w:val="0"/>
                <w:sz w:val="20"/>
                <w:szCs w:val="20"/>
                <w:lang w:val="en-US" w:eastAsia="en-US"/>
              </w:rPr>
            </w:pPr>
            <w:bookmarkStart w:id="695" w:name="_Appendix_A:_"/>
            <w:bookmarkStart w:id="696" w:name="_Appendix_A:_Master"/>
            <w:bookmarkStart w:id="697" w:name="_Appendix_A:_Standard"/>
            <w:bookmarkStart w:id="698" w:name="_Toc369783343"/>
            <w:bookmarkStart w:id="699" w:name="_Toc324940548"/>
            <w:bookmarkEnd w:id="695"/>
            <w:bookmarkEnd w:id="696"/>
            <w:bookmarkEnd w:id="697"/>
            <w:r w:rsidRPr="00B329BB">
              <w:rPr>
                <w:rFonts w:ascii="Arial" w:hAnsi="Arial" w:cs="Arial"/>
                <w:b w:val="0"/>
                <w:caps w:val="0"/>
                <w:sz w:val="20"/>
                <w:szCs w:val="20"/>
                <w:lang w:val="en-US" w:eastAsia="en-US"/>
              </w:rPr>
              <w:t>Appendix A</w:t>
            </w:r>
            <w:r w:rsidRPr="002D266C">
              <w:rPr>
                <w:rFonts w:ascii="Arial" w:hAnsi="Arial" w:cs="Arial"/>
                <w:b w:val="0"/>
                <w:caps w:val="0"/>
                <w:sz w:val="20"/>
                <w:szCs w:val="20"/>
                <w:lang w:val="en-US" w:eastAsia="en-US"/>
              </w:rPr>
              <w:t>:</w:t>
            </w:r>
            <w:r w:rsidR="003206F0" w:rsidRPr="002D266C">
              <w:rPr>
                <w:rFonts w:ascii="Arial" w:hAnsi="Arial" w:cs="Arial"/>
                <w:b w:val="0"/>
                <w:caps w:val="0"/>
                <w:sz w:val="20"/>
                <w:szCs w:val="20"/>
                <w:lang w:val="en-US" w:eastAsia="en-US"/>
              </w:rPr>
              <w:t xml:space="preserve"> </w:t>
            </w:r>
            <w:r w:rsidR="002036A6">
              <w:rPr>
                <w:rFonts w:ascii="Arial" w:hAnsi="Arial" w:cs="Arial"/>
                <w:b w:val="0"/>
                <w:caps w:val="0"/>
                <w:sz w:val="20"/>
                <w:szCs w:val="20"/>
                <w:lang w:val="en-US" w:eastAsia="en-US"/>
              </w:rPr>
              <w:t>Standard</w:t>
            </w:r>
            <w:r w:rsidR="009774EA">
              <w:rPr>
                <w:rFonts w:ascii="Arial" w:hAnsi="Arial" w:cs="Arial"/>
                <w:b w:val="0"/>
                <w:caps w:val="0"/>
                <w:sz w:val="20"/>
                <w:szCs w:val="20"/>
                <w:lang w:val="en-US" w:eastAsia="en-US"/>
              </w:rPr>
              <w:t xml:space="preserve"> Contract</w:t>
            </w:r>
            <w:r w:rsidR="00B138F3">
              <w:rPr>
                <w:rFonts w:ascii="Arial" w:hAnsi="Arial" w:cs="Arial"/>
                <w:b w:val="0"/>
                <w:caps w:val="0"/>
                <w:sz w:val="20"/>
                <w:szCs w:val="20"/>
                <w:lang w:val="en-US" w:eastAsia="en-US"/>
              </w:rPr>
              <w:t xml:space="preserve"> Terms and Conditio</w:t>
            </w:r>
            <w:bookmarkEnd w:id="698"/>
            <w:r w:rsidR="009C2301">
              <w:rPr>
                <w:rFonts w:ascii="Arial" w:hAnsi="Arial" w:cs="Arial"/>
                <w:b w:val="0"/>
                <w:caps w:val="0"/>
                <w:sz w:val="20"/>
                <w:szCs w:val="20"/>
                <w:lang w:val="en-US" w:eastAsia="en-US"/>
              </w:rPr>
              <w:t>ns</w:t>
            </w:r>
          </w:p>
        </w:tc>
        <w:bookmarkStart w:id="700" w:name="_MON_1713011910"/>
        <w:bookmarkEnd w:id="700"/>
        <w:tc>
          <w:tcPr>
            <w:tcW w:w="2064" w:type="dxa"/>
          </w:tcPr>
          <w:p w14:paraId="1F54DB3A" w14:textId="50C7F298" w:rsidR="0049491F" w:rsidRPr="00B43A0E" w:rsidRDefault="00B329BB" w:rsidP="00FC3380">
            <w:pPr>
              <w:spacing w:before="120" w:after="120" w:line="276" w:lineRule="auto"/>
              <w:jc w:val="center"/>
              <w:rPr>
                <w:rFonts w:ascii="Arial" w:hAnsi="Arial" w:cs="Arial"/>
                <w:sz w:val="20"/>
                <w:szCs w:val="20"/>
              </w:rPr>
            </w:pPr>
            <w:r>
              <w:rPr>
                <w:rFonts w:ascii="Arial" w:hAnsi="Arial" w:cs="Arial"/>
                <w:sz w:val="20"/>
                <w:szCs w:val="20"/>
              </w:rPr>
              <w:object w:dxaOrig="1149" w:dyaOrig="755" w14:anchorId="621CF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pt;height:37.4pt" o:ole="">
                  <v:imagedata r:id="rId106" o:title=""/>
                </v:shape>
                <o:OLEObject Type="Embed" ProgID="Word.Document.12" ShapeID="_x0000_i1025" DrawAspect="Icon" ObjectID="_1800174832" r:id="rId107">
                  <o:FieldCodes>\s</o:FieldCodes>
                </o:OLEObject>
              </w:object>
            </w:r>
          </w:p>
        </w:tc>
      </w:tr>
      <w:tr w:rsidR="00CF4C42" w:rsidRPr="00B43A0E" w14:paraId="30102D42" w14:textId="77777777" w:rsidTr="004308AB">
        <w:trPr>
          <w:trHeight w:val="53"/>
        </w:trPr>
        <w:tc>
          <w:tcPr>
            <w:tcW w:w="7499" w:type="dxa"/>
            <w:vAlign w:val="bottom"/>
          </w:tcPr>
          <w:p w14:paraId="03280575" w14:textId="71BEA951" w:rsidR="00CF4C42" w:rsidRDefault="001707E4" w:rsidP="00C370FD">
            <w:pPr>
              <w:pStyle w:val="Heading2"/>
              <w:numPr>
                <w:ilvl w:val="0"/>
                <w:numId w:val="0"/>
              </w:numPr>
              <w:tabs>
                <w:tab w:val="left" w:leader="dot" w:pos="7560"/>
              </w:tabs>
              <w:spacing w:before="120" w:after="120" w:line="276" w:lineRule="auto"/>
              <w:rPr>
                <w:rFonts w:ascii="Arial" w:hAnsi="Arial" w:cs="Arial"/>
                <w:b w:val="0"/>
                <w:caps w:val="0"/>
                <w:sz w:val="20"/>
                <w:szCs w:val="20"/>
                <w:lang w:val="en-US" w:eastAsia="en-US"/>
              </w:rPr>
            </w:pPr>
            <w:r w:rsidRPr="00B329BB">
              <w:rPr>
                <w:rFonts w:ascii="Arial" w:hAnsi="Arial" w:cs="Arial"/>
                <w:b w:val="0"/>
                <w:caps w:val="0"/>
                <w:sz w:val="20"/>
                <w:szCs w:val="20"/>
                <w:lang w:val="en-US" w:eastAsia="en-US"/>
              </w:rPr>
              <w:t>Appendix C</w:t>
            </w:r>
            <w:r w:rsidRPr="002D266C">
              <w:rPr>
                <w:rFonts w:ascii="Arial" w:hAnsi="Arial" w:cs="Arial"/>
                <w:b w:val="0"/>
                <w:caps w:val="0"/>
                <w:sz w:val="20"/>
                <w:szCs w:val="20"/>
                <w:lang w:val="en-US" w:eastAsia="en-US"/>
              </w:rPr>
              <w:t xml:space="preserve">: </w:t>
            </w:r>
            <w:r>
              <w:rPr>
                <w:rFonts w:ascii="Arial" w:hAnsi="Arial" w:cs="Arial"/>
                <w:b w:val="0"/>
                <w:caps w:val="0"/>
                <w:sz w:val="20"/>
                <w:szCs w:val="20"/>
                <w:lang w:val="en-US" w:eastAsia="en-US"/>
              </w:rPr>
              <w:t>Complaint and Protest Procedures</w:t>
            </w:r>
          </w:p>
        </w:tc>
        <w:bookmarkStart w:id="701" w:name="_MON_1628065750"/>
        <w:bookmarkEnd w:id="701"/>
        <w:tc>
          <w:tcPr>
            <w:tcW w:w="2064" w:type="dxa"/>
            <w:vAlign w:val="bottom"/>
          </w:tcPr>
          <w:p w14:paraId="3165F90D" w14:textId="614C282A" w:rsidR="00CF4C42" w:rsidRDefault="001707E4" w:rsidP="00824299">
            <w:pPr>
              <w:spacing w:before="120" w:after="120" w:line="276" w:lineRule="auto"/>
              <w:jc w:val="center"/>
              <w:rPr>
                <w:rFonts w:ascii="Arial" w:hAnsi="Arial" w:cs="Arial"/>
                <w:sz w:val="20"/>
                <w:szCs w:val="20"/>
              </w:rPr>
            </w:pPr>
            <w:r>
              <w:rPr>
                <w:rFonts w:ascii="Arial" w:hAnsi="Arial" w:cs="Arial"/>
                <w:sz w:val="20"/>
                <w:szCs w:val="20"/>
              </w:rPr>
              <w:object w:dxaOrig="1149" w:dyaOrig="755" w14:anchorId="23C5409A">
                <v:shape id="_x0000_i1026" type="#_x0000_t75" style="width:57.9pt;height:37.4pt" o:ole="">
                  <v:imagedata r:id="rId108" o:title=""/>
                </v:shape>
                <o:OLEObject Type="Embed" ProgID="Word.Document.12" ShapeID="_x0000_i1026" DrawAspect="Icon" ObjectID="_1800174833" r:id="rId109">
                  <o:FieldCodes>\s</o:FieldCodes>
                </o:OLEObject>
              </w:object>
            </w:r>
          </w:p>
        </w:tc>
      </w:tr>
      <w:tr w:rsidR="0049491F" w:rsidRPr="00B43A0E" w14:paraId="21E5C5D6" w14:textId="77777777" w:rsidTr="004308AB">
        <w:trPr>
          <w:trHeight w:val="53"/>
        </w:trPr>
        <w:tc>
          <w:tcPr>
            <w:tcW w:w="7499" w:type="dxa"/>
            <w:vAlign w:val="bottom"/>
          </w:tcPr>
          <w:p w14:paraId="42A3B851" w14:textId="59B1A6B4" w:rsidR="00097CDD" w:rsidRPr="002D266C" w:rsidRDefault="00097CDD" w:rsidP="00C370FD">
            <w:pPr>
              <w:pStyle w:val="Heading2"/>
              <w:numPr>
                <w:ilvl w:val="0"/>
                <w:numId w:val="0"/>
              </w:numPr>
              <w:tabs>
                <w:tab w:val="left" w:leader="dot" w:pos="7560"/>
              </w:tabs>
              <w:spacing w:before="120" w:after="120" w:line="276" w:lineRule="auto"/>
              <w:rPr>
                <w:rFonts w:ascii="Arial" w:hAnsi="Arial" w:cs="Arial"/>
                <w:caps w:val="0"/>
                <w:sz w:val="20"/>
                <w:szCs w:val="20"/>
                <w:lang w:val="en-US" w:eastAsia="en-US"/>
              </w:rPr>
            </w:pPr>
            <w:bookmarkStart w:id="702" w:name="_Appendix_B:_Baseline"/>
            <w:bookmarkStart w:id="703" w:name="_Appendix_C:_"/>
            <w:bookmarkStart w:id="704" w:name="_Technical_Specifications"/>
            <w:bookmarkStart w:id="705" w:name="_Appendix_C:_Price"/>
            <w:bookmarkStart w:id="706" w:name="_Appendix_D:_Bidder"/>
            <w:bookmarkStart w:id="707" w:name="_Appendix_D:_"/>
            <w:bookmarkStart w:id="708" w:name="_Price_Sheet"/>
            <w:bookmarkStart w:id="709" w:name="_Appendix_B:_Price"/>
            <w:bookmarkStart w:id="710" w:name="_Appendix_C:_Complaint,"/>
            <w:bookmarkEnd w:id="702"/>
            <w:bookmarkEnd w:id="703"/>
            <w:bookmarkEnd w:id="704"/>
            <w:bookmarkEnd w:id="705"/>
            <w:bookmarkEnd w:id="706"/>
            <w:bookmarkEnd w:id="707"/>
            <w:bookmarkEnd w:id="708"/>
            <w:bookmarkEnd w:id="709"/>
            <w:bookmarkEnd w:id="710"/>
          </w:p>
        </w:tc>
        <w:tc>
          <w:tcPr>
            <w:tcW w:w="2064" w:type="dxa"/>
            <w:vAlign w:val="bottom"/>
          </w:tcPr>
          <w:p w14:paraId="1DE2D3D8" w14:textId="01B275DF" w:rsidR="0049491F" w:rsidRPr="00B43A0E" w:rsidRDefault="0049491F" w:rsidP="00824299">
            <w:pPr>
              <w:spacing w:before="120" w:after="120" w:line="276" w:lineRule="auto"/>
              <w:jc w:val="center"/>
              <w:rPr>
                <w:rFonts w:ascii="Arial" w:hAnsi="Arial" w:cs="Arial"/>
                <w:sz w:val="20"/>
                <w:szCs w:val="20"/>
              </w:rPr>
            </w:pPr>
            <w:bookmarkStart w:id="711" w:name="_MON_1713013854"/>
            <w:bookmarkStart w:id="712" w:name="_MON_1682851744"/>
            <w:bookmarkStart w:id="713" w:name="_MON_1474698925"/>
            <w:bookmarkStart w:id="714" w:name="_MON_1695819020"/>
            <w:bookmarkStart w:id="715" w:name="_MON_1398513097"/>
            <w:bookmarkStart w:id="716" w:name="_MON_1653286396"/>
            <w:bookmarkStart w:id="717" w:name="_MON_1475394332"/>
            <w:bookmarkEnd w:id="711"/>
            <w:bookmarkEnd w:id="712"/>
            <w:bookmarkEnd w:id="713"/>
            <w:bookmarkEnd w:id="714"/>
            <w:bookmarkEnd w:id="715"/>
            <w:bookmarkEnd w:id="716"/>
            <w:bookmarkEnd w:id="717"/>
          </w:p>
        </w:tc>
      </w:tr>
      <w:tr w:rsidR="00D676C9" w:rsidRPr="00B43A0E" w14:paraId="759A5DBC" w14:textId="77777777" w:rsidTr="004308AB">
        <w:trPr>
          <w:trHeight w:val="53"/>
        </w:trPr>
        <w:tc>
          <w:tcPr>
            <w:tcW w:w="7499" w:type="dxa"/>
            <w:vAlign w:val="bottom"/>
          </w:tcPr>
          <w:p w14:paraId="5A9A9213" w14:textId="58A561D5" w:rsidR="00D676C9" w:rsidRDefault="00D676C9" w:rsidP="0001501A">
            <w:pPr>
              <w:pStyle w:val="Heading2"/>
              <w:numPr>
                <w:ilvl w:val="0"/>
                <w:numId w:val="0"/>
              </w:numPr>
              <w:tabs>
                <w:tab w:val="left" w:leader="dot" w:pos="7560"/>
              </w:tabs>
              <w:spacing w:before="120" w:after="120" w:line="276" w:lineRule="auto"/>
              <w:rPr>
                <w:rFonts w:ascii="Arial" w:hAnsi="Arial" w:cs="Arial"/>
                <w:b w:val="0"/>
                <w:caps w:val="0"/>
                <w:sz w:val="20"/>
                <w:szCs w:val="20"/>
                <w:lang w:val="en-US" w:eastAsia="en-US"/>
              </w:rPr>
            </w:pPr>
            <w:bookmarkStart w:id="718" w:name="_Appendix_C:_Bidder"/>
            <w:bookmarkEnd w:id="718"/>
          </w:p>
        </w:tc>
        <w:tc>
          <w:tcPr>
            <w:tcW w:w="2064" w:type="dxa"/>
            <w:vAlign w:val="bottom"/>
          </w:tcPr>
          <w:p w14:paraId="76E2CB33" w14:textId="1421D8F2" w:rsidR="00D676C9" w:rsidRDefault="00D676C9" w:rsidP="00824299">
            <w:pPr>
              <w:spacing w:before="120" w:after="120" w:line="276" w:lineRule="auto"/>
              <w:jc w:val="center"/>
              <w:rPr>
                <w:rFonts w:ascii="Arial" w:hAnsi="Arial" w:cs="Arial"/>
                <w:sz w:val="20"/>
                <w:szCs w:val="20"/>
              </w:rPr>
            </w:pPr>
          </w:p>
        </w:tc>
      </w:tr>
      <w:tr w:rsidR="00E66C96" w:rsidRPr="00B43A0E" w14:paraId="7DAF63F0" w14:textId="77777777" w:rsidTr="004308AB">
        <w:trPr>
          <w:trHeight w:val="53"/>
        </w:trPr>
        <w:tc>
          <w:tcPr>
            <w:tcW w:w="7499" w:type="dxa"/>
            <w:vAlign w:val="bottom"/>
          </w:tcPr>
          <w:p w14:paraId="4134B264" w14:textId="48FEF0A7" w:rsidR="00E66C96" w:rsidRPr="002D266C" w:rsidRDefault="00E66C96" w:rsidP="006466B3">
            <w:pPr>
              <w:pStyle w:val="Heading2"/>
              <w:numPr>
                <w:ilvl w:val="0"/>
                <w:numId w:val="0"/>
              </w:numPr>
              <w:tabs>
                <w:tab w:val="left" w:leader="dot" w:pos="7560"/>
              </w:tabs>
              <w:spacing w:before="120" w:after="120" w:line="276" w:lineRule="auto"/>
              <w:rPr>
                <w:rFonts w:ascii="Arial" w:hAnsi="Arial" w:cs="Arial"/>
                <w:b w:val="0"/>
                <w:caps w:val="0"/>
                <w:sz w:val="20"/>
                <w:szCs w:val="20"/>
                <w:lang w:val="en-US" w:eastAsia="en-US"/>
              </w:rPr>
            </w:pPr>
            <w:bookmarkStart w:id="719" w:name="_Appendix_D:_Baseline"/>
            <w:bookmarkStart w:id="720" w:name="_Appendix_D:_Service"/>
            <w:bookmarkStart w:id="721" w:name="_Appendix_D:_Price"/>
            <w:bookmarkStart w:id="722" w:name="_Appendix_E:_Price"/>
            <w:bookmarkEnd w:id="719"/>
            <w:bookmarkEnd w:id="720"/>
            <w:bookmarkEnd w:id="721"/>
            <w:bookmarkEnd w:id="722"/>
          </w:p>
        </w:tc>
        <w:tc>
          <w:tcPr>
            <w:tcW w:w="2064" w:type="dxa"/>
            <w:vAlign w:val="bottom"/>
          </w:tcPr>
          <w:p w14:paraId="1DAC7FCC" w14:textId="77631FA4" w:rsidR="001C3536" w:rsidRDefault="001C3536" w:rsidP="006466B3">
            <w:pPr>
              <w:spacing w:before="120" w:after="120" w:line="276" w:lineRule="auto"/>
              <w:jc w:val="center"/>
              <w:rPr>
                <w:rFonts w:ascii="Arial" w:hAnsi="Arial" w:cs="Arial"/>
                <w:sz w:val="20"/>
                <w:szCs w:val="20"/>
              </w:rPr>
            </w:pPr>
          </w:p>
        </w:tc>
      </w:tr>
      <w:tr w:rsidR="00E66C96" w:rsidRPr="00B43A0E" w14:paraId="2268E248" w14:textId="77777777" w:rsidTr="004308AB">
        <w:trPr>
          <w:trHeight w:val="53"/>
        </w:trPr>
        <w:tc>
          <w:tcPr>
            <w:tcW w:w="7499" w:type="dxa"/>
            <w:vAlign w:val="bottom"/>
          </w:tcPr>
          <w:p w14:paraId="45A0C36D" w14:textId="4DD3B807" w:rsidR="00E66C96" w:rsidRDefault="00E66C96" w:rsidP="00D0340C">
            <w:pPr>
              <w:pStyle w:val="Heading2"/>
              <w:numPr>
                <w:ilvl w:val="0"/>
                <w:numId w:val="0"/>
              </w:numPr>
              <w:tabs>
                <w:tab w:val="left" w:leader="dot" w:pos="7560"/>
              </w:tabs>
              <w:spacing w:before="120" w:after="120" w:line="276" w:lineRule="auto"/>
              <w:rPr>
                <w:rFonts w:ascii="Arial" w:hAnsi="Arial" w:cs="Arial"/>
                <w:b w:val="0"/>
                <w:caps w:val="0"/>
                <w:sz w:val="20"/>
                <w:szCs w:val="20"/>
                <w:lang w:val="en-US" w:eastAsia="en-US"/>
              </w:rPr>
            </w:pPr>
            <w:bookmarkStart w:id="723" w:name="_Appendix_E:_References"/>
            <w:bookmarkEnd w:id="723"/>
          </w:p>
        </w:tc>
        <w:tc>
          <w:tcPr>
            <w:tcW w:w="2064" w:type="dxa"/>
            <w:vAlign w:val="bottom"/>
          </w:tcPr>
          <w:p w14:paraId="437609F5" w14:textId="4E47D3BC" w:rsidR="00E66C96" w:rsidRDefault="00E66C96" w:rsidP="00824299">
            <w:pPr>
              <w:spacing w:before="120" w:after="120" w:line="276" w:lineRule="auto"/>
              <w:jc w:val="center"/>
              <w:rPr>
                <w:rFonts w:ascii="Arial" w:hAnsi="Arial" w:cs="Arial"/>
                <w:sz w:val="20"/>
                <w:szCs w:val="20"/>
              </w:rPr>
            </w:pPr>
          </w:p>
        </w:tc>
      </w:tr>
      <w:tr w:rsidR="005D71D1" w:rsidRPr="00B43A0E" w14:paraId="1940734C" w14:textId="77777777" w:rsidTr="004308AB">
        <w:trPr>
          <w:trHeight w:val="53"/>
        </w:trPr>
        <w:tc>
          <w:tcPr>
            <w:tcW w:w="7499" w:type="dxa"/>
            <w:vAlign w:val="bottom"/>
          </w:tcPr>
          <w:p w14:paraId="05D59552" w14:textId="03A0676C" w:rsidR="00BE25FA" w:rsidRPr="00715546" w:rsidRDefault="00BE25FA" w:rsidP="00715546">
            <w:pPr>
              <w:pStyle w:val="Heading2"/>
              <w:numPr>
                <w:ilvl w:val="0"/>
                <w:numId w:val="0"/>
              </w:numPr>
              <w:tabs>
                <w:tab w:val="left" w:leader="dot" w:pos="7560"/>
              </w:tabs>
              <w:spacing w:before="120" w:after="120" w:line="276" w:lineRule="auto"/>
              <w:rPr>
                <w:rFonts w:ascii="Arial" w:hAnsi="Arial" w:cs="Arial"/>
                <w:b w:val="0"/>
                <w:caps w:val="0"/>
                <w:sz w:val="20"/>
                <w:szCs w:val="20"/>
                <w:lang w:val="en-US" w:eastAsia="en-US"/>
              </w:rPr>
            </w:pPr>
            <w:bookmarkStart w:id="724" w:name="_Appendix_F:_Bidder"/>
            <w:bookmarkEnd w:id="724"/>
          </w:p>
        </w:tc>
        <w:tc>
          <w:tcPr>
            <w:tcW w:w="2064" w:type="dxa"/>
            <w:vAlign w:val="bottom"/>
          </w:tcPr>
          <w:p w14:paraId="6DCE2A7A" w14:textId="3BAC598D" w:rsidR="005D71D1" w:rsidRDefault="005D71D1" w:rsidP="00824299">
            <w:pPr>
              <w:spacing w:before="120" w:after="120" w:line="276" w:lineRule="auto"/>
              <w:jc w:val="center"/>
              <w:rPr>
                <w:rFonts w:ascii="Arial" w:hAnsi="Arial" w:cs="Arial"/>
                <w:sz w:val="20"/>
                <w:szCs w:val="20"/>
              </w:rPr>
            </w:pPr>
          </w:p>
        </w:tc>
      </w:tr>
      <w:tr w:rsidR="00554EED" w14:paraId="26143E64" w14:textId="77777777" w:rsidTr="004308AB">
        <w:trPr>
          <w:trHeight w:val="53"/>
        </w:trPr>
        <w:tc>
          <w:tcPr>
            <w:tcW w:w="7499" w:type="dxa"/>
            <w:vAlign w:val="bottom"/>
          </w:tcPr>
          <w:p w14:paraId="2BB66D6F" w14:textId="309D1B9F" w:rsidR="00554EED" w:rsidRDefault="00554EED" w:rsidP="00836F39">
            <w:pPr>
              <w:pStyle w:val="Heading2"/>
              <w:numPr>
                <w:ilvl w:val="0"/>
                <w:numId w:val="0"/>
              </w:numPr>
              <w:tabs>
                <w:tab w:val="left" w:leader="dot" w:pos="7560"/>
              </w:tabs>
              <w:spacing w:before="120" w:after="120" w:line="276" w:lineRule="auto"/>
              <w:rPr>
                <w:rFonts w:ascii="Arial" w:hAnsi="Arial" w:cs="Arial"/>
                <w:b w:val="0"/>
                <w:caps w:val="0"/>
                <w:sz w:val="20"/>
                <w:szCs w:val="20"/>
                <w:lang w:val="en-US" w:eastAsia="en-US"/>
              </w:rPr>
            </w:pPr>
            <w:bookmarkStart w:id="725" w:name="_Appendix_F:_Baseline"/>
            <w:bookmarkStart w:id="726" w:name="_Appendix_F:_Additional"/>
            <w:bookmarkStart w:id="727" w:name="_Appendix_G:_References"/>
            <w:bookmarkStart w:id="728" w:name="_Appendix_G:_Bidder"/>
            <w:bookmarkStart w:id="729" w:name="_Appendix_I:_Bidder"/>
            <w:bookmarkStart w:id="730" w:name="_Appendix_E:_"/>
            <w:bookmarkStart w:id="731" w:name="_Bidder_Profile"/>
            <w:bookmarkStart w:id="732" w:name="_Appendix_D:_Complaint,"/>
            <w:bookmarkStart w:id="733" w:name="_Appendix_J:_"/>
            <w:bookmarkStart w:id="734" w:name="_Appendix_E:_Complaint,"/>
            <w:bookmarkStart w:id="735" w:name="_Appendix_I:_Procurement"/>
            <w:bookmarkStart w:id="736" w:name="_Appendix_F:_Definitions"/>
            <w:bookmarkStart w:id="737" w:name="_Appendix_G:_Buy"/>
            <w:bookmarkStart w:id="738" w:name="_Appendix_H:_Federal"/>
            <w:bookmarkStart w:id="739" w:name="_Appendix_H:_COVID"/>
            <w:bookmarkEnd w:id="699"/>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tc>
        <w:tc>
          <w:tcPr>
            <w:tcW w:w="2064" w:type="dxa"/>
            <w:vAlign w:val="bottom"/>
          </w:tcPr>
          <w:p w14:paraId="1091025C" w14:textId="16396214" w:rsidR="00554EED" w:rsidRDefault="00554EED" w:rsidP="00336B96">
            <w:pPr>
              <w:spacing w:before="120" w:after="120" w:line="276" w:lineRule="auto"/>
              <w:jc w:val="center"/>
              <w:rPr>
                <w:rFonts w:ascii="Arial" w:hAnsi="Arial" w:cs="Arial"/>
                <w:sz w:val="20"/>
                <w:szCs w:val="20"/>
              </w:rPr>
            </w:pPr>
          </w:p>
        </w:tc>
      </w:tr>
      <w:tr w:rsidR="00B643B0" w14:paraId="3E408304" w14:textId="77777777" w:rsidTr="004308AB">
        <w:trPr>
          <w:trHeight w:val="53"/>
        </w:trPr>
        <w:tc>
          <w:tcPr>
            <w:tcW w:w="7499" w:type="dxa"/>
            <w:vAlign w:val="bottom"/>
          </w:tcPr>
          <w:p w14:paraId="1BFB8B9D" w14:textId="30791D84" w:rsidR="00B643B0" w:rsidRDefault="00B643B0" w:rsidP="00836F39">
            <w:pPr>
              <w:pStyle w:val="Heading2"/>
              <w:numPr>
                <w:ilvl w:val="0"/>
                <w:numId w:val="0"/>
              </w:numPr>
              <w:tabs>
                <w:tab w:val="left" w:leader="dot" w:pos="7560"/>
              </w:tabs>
              <w:spacing w:before="120" w:after="120" w:line="276" w:lineRule="auto"/>
              <w:rPr>
                <w:rFonts w:ascii="Arial" w:hAnsi="Arial" w:cs="Arial"/>
                <w:b w:val="0"/>
                <w:caps w:val="0"/>
                <w:sz w:val="20"/>
                <w:szCs w:val="20"/>
                <w:lang w:val="en-US" w:eastAsia="en-US"/>
              </w:rPr>
            </w:pPr>
            <w:bookmarkStart w:id="740" w:name="_Appendix_I:_COVID"/>
            <w:bookmarkEnd w:id="740"/>
          </w:p>
        </w:tc>
        <w:tc>
          <w:tcPr>
            <w:tcW w:w="2064" w:type="dxa"/>
            <w:vAlign w:val="bottom"/>
          </w:tcPr>
          <w:p w14:paraId="1C27CF18" w14:textId="316E0B2C" w:rsidR="00B643B0" w:rsidRDefault="00B643B0" w:rsidP="00336B96">
            <w:pPr>
              <w:spacing w:before="120" w:after="120" w:line="276" w:lineRule="auto"/>
              <w:jc w:val="center"/>
              <w:rPr>
                <w:rFonts w:ascii="Arial" w:hAnsi="Arial" w:cs="Arial"/>
                <w:sz w:val="20"/>
                <w:szCs w:val="20"/>
              </w:rPr>
            </w:pPr>
          </w:p>
        </w:tc>
      </w:tr>
      <w:tr w:rsidR="00286DFA" w14:paraId="4197E4E0" w14:textId="77777777" w:rsidTr="004308AB">
        <w:trPr>
          <w:trHeight w:val="68"/>
        </w:trPr>
        <w:tc>
          <w:tcPr>
            <w:tcW w:w="7499" w:type="dxa"/>
            <w:vAlign w:val="bottom"/>
          </w:tcPr>
          <w:p w14:paraId="2610B86C" w14:textId="7915B63B" w:rsidR="00286DFA" w:rsidRPr="00A247FE" w:rsidRDefault="00286DFA" w:rsidP="00836F39">
            <w:pPr>
              <w:pStyle w:val="Heading2"/>
              <w:numPr>
                <w:ilvl w:val="0"/>
                <w:numId w:val="0"/>
              </w:numPr>
              <w:tabs>
                <w:tab w:val="left" w:leader="dot" w:pos="7560"/>
              </w:tabs>
              <w:spacing w:before="120" w:after="120" w:line="276" w:lineRule="auto"/>
              <w:rPr>
                <w:rFonts w:ascii="Arial" w:hAnsi="Arial" w:cs="Arial"/>
                <w:b w:val="0"/>
                <w:caps w:val="0"/>
                <w:sz w:val="20"/>
                <w:szCs w:val="20"/>
                <w:lang w:val="en-US" w:eastAsia="en-US"/>
              </w:rPr>
            </w:pPr>
            <w:bookmarkStart w:id="741" w:name="_Appendix_I:_Asbestos"/>
            <w:bookmarkStart w:id="742" w:name="_Appendix_J:_Asbestos"/>
            <w:bookmarkEnd w:id="741"/>
            <w:bookmarkEnd w:id="742"/>
          </w:p>
        </w:tc>
        <w:tc>
          <w:tcPr>
            <w:tcW w:w="2064" w:type="dxa"/>
            <w:vAlign w:val="bottom"/>
          </w:tcPr>
          <w:p w14:paraId="6A7FBD8E" w14:textId="50FCE527" w:rsidR="00286DFA" w:rsidRDefault="00286DFA" w:rsidP="00336B96">
            <w:pPr>
              <w:spacing w:before="120" w:after="120" w:line="276" w:lineRule="auto"/>
              <w:jc w:val="center"/>
              <w:rPr>
                <w:rFonts w:ascii="Arial" w:hAnsi="Arial" w:cs="Arial"/>
                <w:sz w:val="20"/>
                <w:szCs w:val="20"/>
              </w:rPr>
            </w:pPr>
          </w:p>
        </w:tc>
      </w:tr>
      <w:tr w:rsidR="00D23856" w14:paraId="738E481A" w14:textId="77777777" w:rsidTr="004308AB">
        <w:trPr>
          <w:trHeight w:val="88"/>
        </w:trPr>
        <w:tc>
          <w:tcPr>
            <w:tcW w:w="7499" w:type="dxa"/>
            <w:vAlign w:val="bottom"/>
          </w:tcPr>
          <w:p w14:paraId="509AF105" w14:textId="77777777" w:rsidR="00D23856" w:rsidRPr="00E20D22" w:rsidRDefault="00D23856" w:rsidP="00836F39">
            <w:pPr>
              <w:pStyle w:val="Heading2"/>
              <w:numPr>
                <w:ilvl w:val="0"/>
                <w:numId w:val="0"/>
              </w:numPr>
              <w:tabs>
                <w:tab w:val="left" w:leader="dot" w:pos="7560"/>
              </w:tabs>
              <w:spacing w:before="120" w:after="120" w:line="276" w:lineRule="auto"/>
              <w:rPr>
                <w:rFonts w:ascii="Arial" w:hAnsi="Arial" w:cs="Arial"/>
                <w:b w:val="0"/>
                <w:caps w:val="0"/>
                <w:sz w:val="20"/>
                <w:szCs w:val="20"/>
                <w:highlight w:val="green"/>
                <w:lang w:val="en-US" w:eastAsia="en-US"/>
              </w:rPr>
            </w:pPr>
          </w:p>
        </w:tc>
        <w:tc>
          <w:tcPr>
            <w:tcW w:w="2064" w:type="dxa"/>
            <w:vAlign w:val="bottom"/>
          </w:tcPr>
          <w:p w14:paraId="631D3BDC" w14:textId="77777777" w:rsidR="00D23856" w:rsidRDefault="00D23856" w:rsidP="00336B96">
            <w:pPr>
              <w:spacing w:before="120" w:after="120" w:line="276" w:lineRule="auto"/>
              <w:jc w:val="center"/>
              <w:rPr>
                <w:rFonts w:ascii="Arial" w:hAnsi="Arial" w:cs="Arial"/>
                <w:sz w:val="20"/>
                <w:szCs w:val="20"/>
              </w:rPr>
            </w:pPr>
          </w:p>
        </w:tc>
      </w:tr>
    </w:tbl>
    <w:p w14:paraId="584A0BF4" w14:textId="75BB9405" w:rsidR="009F1F9D" w:rsidRDefault="009F1F9D" w:rsidP="006D2E10">
      <w:pPr>
        <w:pStyle w:val="Heading1"/>
      </w:pPr>
      <w:bookmarkStart w:id="743" w:name="_Appendix_A:_General"/>
      <w:bookmarkStart w:id="744" w:name="_CERTIFICATIONS_&amp;_ASSURANCES"/>
      <w:bookmarkStart w:id="745" w:name="_CERTIFICATIONS_AND_ASSURANCES"/>
      <w:bookmarkStart w:id="746" w:name="_AUTHORIZED_OFFER_&amp;_1"/>
      <w:bookmarkStart w:id="747" w:name="_BIDDER’S_AUTHORIZED_OFFER"/>
      <w:bookmarkStart w:id="748" w:name="_Toc354667949"/>
      <w:bookmarkStart w:id="749" w:name="_Toc369783351"/>
      <w:bookmarkEnd w:id="687"/>
      <w:bookmarkEnd w:id="688"/>
      <w:bookmarkEnd w:id="689"/>
      <w:bookmarkEnd w:id="690"/>
      <w:bookmarkEnd w:id="691"/>
      <w:bookmarkEnd w:id="692"/>
      <w:bookmarkEnd w:id="693"/>
      <w:bookmarkEnd w:id="694"/>
      <w:bookmarkEnd w:id="743"/>
      <w:bookmarkEnd w:id="744"/>
      <w:bookmarkEnd w:id="745"/>
      <w:bookmarkEnd w:id="746"/>
      <w:bookmarkEnd w:id="747"/>
      <w:r>
        <w:t>BIDDER’S AUTHORIZED OFFER</w:t>
      </w:r>
      <w:bookmarkStart w:id="750" w:name="_Authorized_Offer_&amp;"/>
      <w:bookmarkStart w:id="751" w:name="_Toc12086002"/>
      <w:bookmarkStart w:id="752" w:name="_Toc292873666"/>
      <w:bookmarkStart w:id="753" w:name="_Toc292890663"/>
      <w:bookmarkStart w:id="754" w:name="_Toc12085998"/>
      <w:bookmarkEnd w:id="750"/>
      <w:r>
        <w:t xml:space="preserve"> and CONTRACT SIGNATURE PAGE</w:t>
      </w:r>
      <w:bookmarkEnd w:id="748"/>
      <w:bookmarkEnd w:id="749"/>
    </w:p>
    <w:bookmarkEnd w:id="751"/>
    <w:bookmarkEnd w:id="752"/>
    <w:bookmarkEnd w:id="753"/>
    <w:bookmarkEnd w:id="754"/>
    <w:p w14:paraId="2BB961C3" w14:textId="61C5A5EA" w:rsidR="00363B5E" w:rsidRDefault="00363B5E" w:rsidP="009F1F9D">
      <w:pPr>
        <w:spacing w:before="120" w:after="120" w:line="276" w:lineRule="auto"/>
        <w:rPr>
          <w:rFonts w:ascii="Arial" w:hAnsi="Arial" w:cs="Arial"/>
          <w:sz w:val="20"/>
          <w:szCs w:val="20"/>
        </w:rPr>
      </w:pPr>
      <w:r w:rsidRPr="00363B5E">
        <w:rPr>
          <w:rFonts w:ascii="Arial" w:hAnsi="Arial" w:cs="Arial"/>
          <w:sz w:val="20"/>
          <w:szCs w:val="20"/>
          <w:u w:val="single"/>
        </w:rPr>
        <w:t>Solicitation Number</w:t>
      </w:r>
      <w:r w:rsidRPr="00363B5E">
        <w:rPr>
          <w:rFonts w:ascii="Arial" w:hAnsi="Arial" w:cs="Arial"/>
          <w:sz w:val="20"/>
          <w:szCs w:val="20"/>
        </w:rPr>
        <w:t>:</w:t>
      </w:r>
      <w:r>
        <w:rPr>
          <w:rFonts w:ascii="Arial" w:hAnsi="Arial" w:cs="Arial"/>
          <w:sz w:val="20"/>
          <w:szCs w:val="20"/>
        </w:rPr>
        <w:t xml:space="preserve"> </w:t>
      </w:r>
      <w:r w:rsidR="00AD53A5">
        <w:rPr>
          <w:rFonts w:ascii="Arial" w:hAnsi="Arial" w:cs="Arial"/>
          <w:b/>
          <w:sz w:val="20"/>
          <w:szCs w:val="20"/>
        </w:rPr>
        <w:t>SWR2504</w:t>
      </w:r>
    </w:p>
    <w:p w14:paraId="7878A89E" w14:textId="67381B9F" w:rsidR="00845E40" w:rsidRPr="00845E40" w:rsidRDefault="009F1F9D" w:rsidP="00845E40">
      <w:pPr>
        <w:spacing w:before="120" w:after="120" w:line="276" w:lineRule="auto"/>
        <w:rPr>
          <w:rFonts w:ascii="Arial" w:hAnsi="Arial" w:cs="Arial"/>
          <w:sz w:val="16"/>
          <w:szCs w:val="16"/>
        </w:rPr>
      </w:pPr>
      <w:r w:rsidRPr="00845E40">
        <w:rPr>
          <w:rFonts w:ascii="Arial" w:hAnsi="Arial" w:cs="Arial"/>
          <w:sz w:val="16"/>
          <w:szCs w:val="16"/>
        </w:rPr>
        <w:t xml:space="preserve">In submitting this bid, the authorized signatory below acknowledges having read and understood the entire </w:t>
      </w:r>
      <w:r w:rsidR="00A15DDC">
        <w:rPr>
          <w:rFonts w:ascii="Arial" w:hAnsi="Arial" w:cs="Arial"/>
          <w:sz w:val="16"/>
          <w:szCs w:val="16"/>
        </w:rPr>
        <w:t>RFQ</w:t>
      </w:r>
      <w:r w:rsidRPr="00845E40">
        <w:rPr>
          <w:rFonts w:ascii="Arial" w:hAnsi="Arial" w:cs="Arial"/>
          <w:sz w:val="16"/>
          <w:szCs w:val="16"/>
        </w:rPr>
        <w:t xml:space="preserve"> and amendments incorporated prior to the bid due </w:t>
      </w:r>
      <w:proofErr w:type="gramStart"/>
      <w:r w:rsidRPr="00845E40">
        <w:rPr>
          <w:rFonts w:ascii="Arial" w:hAnsi="Arial" w:cs="Arial"/>
          <w:sz w:val="16"/>
          <w:szCs w:val="16"/>
        </w:rPr>
        <w:t>date, and</w:t>
      </w:r>
      <w:proofErr w:type="gramEnd"/>
      <w:r w:rsidRPr="00845E40">
        <w:rPr>
          <w:rFonts w:ascii="Arial" w:hAnsi="Arial" w:cs="Arial"/>
          <w:sz w:val="16"/>
          <w:szCs w:val="16"/>
        </w:rPr>
        <w:t xml:space="preserve"> agrees to comply with its terms and conditions as written</w:t>
      </w:r>
      <w:r w:rsidR="00583A4C">
        <w:rPr>
          <w:rFonts w:ascii="Arial" w:hAnsi="Arial" w:cs="Arial"/>
          <w:sz w:val="16"/>
          <w:szCs w:val="16"/>
        </w:rPr>
        <w:t>.</w:t>
      </w:r>
      <w:r w:rsidRPr="00845E40">
        <w:rPr>
          <w:rFonts w:ascii="Arial" w:hAnsi="Arial" w:cs="Arial"/>
          <w:sz w:val="16"/>
          <w:szCs w:val="16"/>
        </w:rPr>
        <w:t xml:space="preserve">  The authorized signatory also agrees to fulfill the offer </w:t>
      </w:r>
      <w:r w:rsidR="00E00D8A" w:rsidRPr="00845E40">
        <w:rPr>
          <w:rFonts w:ascii="Arial" w:hAnsi="Arial" w:cs="Arial"/>
          <w:sz w:val="16"/>
          <w:szCs w:val="16"/>
        </w:rPr>
        <w:t>for categories</w:t>
      </w:r>
      <w:r w:rsidRPr="00845E40">
        <w:rPr>
          <w:rFonts w:ascii="Arial" w:hAnsi="Arial" w:cs="Arial"/>
          <w:sz w:val="16"/>
          <w:szCs w:val="16"/>
        </w:rPr>
        <w:t xml:space="preserve"> made in this bid and any subsequently awarded contract.</w:t>
      </w:r>
      <w:r w:rsidR="00583A4C">
        <w:rPr>
          <w:rFonts w:ascii="Arial" w:hAnsi="Arial" w:cs="Arial"/>
          <w:sz w:val="16"/>
          <w:szCs w:val="16"/>
        </w:rPr>
        <w:t xml:space="preserve">  </w:t>
      </w:r>
      <w:r w:rsidR="00845E40">
        <w:rPr>
          <w:rFonts w:ascii="Arial" w:hAnsi="Arial" w:cs="Arial"/>
          <w:sz w:val="16"/>
          <w:szCs w:val="16"/>
        </w:rPr>
        <w:t>I</w:t>
      </w:r>
      <w:r w:rsidR="00845E40" w:rsidRPr="00845E40">
        <w:rPr>
          <w:rFonts w:ascii="Arial" w:hAnsi="Arial" w:cs="Arial"/>
          <w:sz w:val="16"/>
          <w:szCs w:val="16"/>
        </w:rPr>
        <w:t>n consideration of the terms and conditions contained herein and attached and made a part of this agreement, the parties hereto covenant and agree as follows:</w:t>
      </w:r>
    </w:p>
    <w:p w14:paraId="7E274F1E" w14:textId="2FD65C8F" w:rsidR="00845E40" w:rsidRPr="00845E40" w:rsidRDefault="00845E40" w:rsidP="00583A4C">
      <w:pPr>
        <w:spacing w:before="120" w:after="120"/>
        <w:contextualSpacing/>
        <w:rPr>
          <w:rFonts w:ascii="Arial" w:hAnsi="Arial" w:cs="Arial"/>
          <w:sz w:val="16"/>
          <w:szCs w:val="16"/>
        </w:rPr>
      </w:pPr>
      <w:r w:rsidRPr="00845E40">
        <w:rPr>
          <w:rFonts w:ascii="Arial" w:hAnsi="Arial" w:cs="Arial"/>
          <w:sz w:val="16"/>
          <w:szCs w:val="16"/>
        </w:rPr>
        <w:t>I.</w:t>
      </w:r>
      <w:r w:rsidRPr="00845E40">
        <w:rPr>
          <w:rFonts w:ascii="Arial" w:hAnsi="Arial" w:cs="Arial"/>
          <w:sz w:val="16"/>
          <w:szCs w:val="16"/>
        </w:rPr>
        <w:tab/>
        <w:t xml:space="preserve">The </w:t>
      </w:r>
      <w:r w:rsidR="00CF753B">
        <w:rPr>
          <w:rFonts w:ascii="Arial" w:hAnsi="Arial" w:cs="Arial"/>
          <w:sz w:val="16"/>
          <w:szCs w:val="16"/>
        </w:rPr>
        <w:t>Vendor</w:t>
      </w:r>
      <w:r w:rsidRPr="00845E40">
        <w:rPr>
          <w:rFonts w:ascii="Arial" w:hAnsi="Arial" w:cs="Arial"/>
          <w:sz w:val="16"/>
          <w:szCs w:val="16"/>
        </w:rPr>
        <w:t xml:space="preserve"> shall </w:t>
      </w:r>
      <w:r w:rsidR="00C902F4">
        <w:rPr>
          <w:rFonts w:ascii="Arial" w:hAnsi="Arial" w:cs="Arial"/>
          <w:sz w:val="16"/>
          <w:szCs w:val="16"/>
        </w:rPr>
        <w:t>deliver all the HVAC Units</w:t>
      </w:r>
      <w:r w:rsidRPr="00845E40">
        <w:rPr>
          <w:rFonts w:ascii="Arial" w:hAnsi="Arial" w:cs="Arial"/>
          <w:sz w:val="16"/>
          <w:szCs w:val="16"/>
        </w:rPr>
        <w:t xml:space="preserve">, </w:t>
      </w:r>
      <w:r w:rsidR="00877F47">
        <w:rPr>
          <w:rFonts w:ascii="Arial" w:hAnsi="Arial" w:cs="Arial"/>
          <w:sz w:val="16"/>
          <w:szCs w:val="16"/>
        </w:rPr>
        <w:t>specified.</w:t>
      </w:r>
    </w:p>
    <w:p w14:paraId="65673601" w14:textId="033AB45C" w:rsidR="00845E40" w:rsidRPr="00845E40" w:rsidRDefault="00845E40" w:rsidP="00583A4C">
      <w:pPr>
        <w:spacing w:before="120" w:after="120"/>
        <w:contextualSpacing/>
        <w:rPr>
          <w:rFonts w:ascii="Arial" w:hAnsi="Arial" w:cs="Arial"/>
          <w:sz w:val="16"/>
          <w:szCs w:val="16"/>
        </w:rPr>
      </w:pPr>
      <w:r w:rsidRPr="00845E40">
        <w:rPr>
          <w:rFonts w:ascii="Arial" w:hAnsi="Arial" w:cs="Arial"/>
          <w:sz w:val="16"/>
          <w:szCs w:val="16"/>
        </w:rPr>
        <w:t>I</w:t>
      </w:r>
      <w:r w:rsidR="00877F47">
        <w:rPr>
          <w:rFonts w:ascii="Arial" w:hAnsi="Arial" w:cs="Arial"/>
          <w:sz w:val="16"/>
          <w:szCs w:val="16"/>
        </w:rPr>
        <w:t>I</w:t>
      </w:r>
      <w:r w:rsidRPr="00845E40">
        <w:rPr>
          <w:rFonts w:ascii="Arial" w:hAnsi="Arial" w:cs="Arial"/>
          <w:sz w:val="16"/>
          <w:szCs w:val="16"/>
        </w:rPr>
        <w:t>.</w:t>
      </w:r>
      <w:r w:rsidRPr="00845E40">
        <w:rPr>
          <w:rFonts w:ascii="Arial" w:hAnsi="Arial" w:cs="Arial"/>
          <w:sz w:val="16"/>
          <w:szCs w:val="16"/>
        </w:rPr>
        <w:tab/>
        <w:t xml:space="preserve">It is further provided that no liability shall attach to the State by reason of </w:t>
      </w:r>
      <w:proofErr w:type="gramStart"/>
      <w:r w:rsidRPr="00845E40">
        <w:rPr>
          <w:rFonts w:ascii="Arial" w:hAnsi="Arial" w:cs="Arial"/>
          <w:sz w:val="16"/>
          <w:szCs w:val="16"/>
        </w:rPr>
        <w:t>entering into</w:t>
      </w:r>
      <w:proofErr w:type="gramEnd"/>
      <w:r w:rsidRPr="00845E40">
        <w:rPr>
          <w:rFonts w:ascii="Arial" w:hAnsi="Arial" w:cs="Arial"/>
          <w:sz w:val="16"/>
          <w:szCs w:val="16"/>
        </w:rPr>
        <w:t xml:space="preserve"> this contract, except as provided herein.</w:t>
      </w:r>
    </w:p>
    <w:p w14:paraId="48B892B6" w14:textId="77777777" w:rsidR="009F1F9D" w:rsidRPr="00845E40" w:rsidRDefault="009F1F9D" w:rsidP="009F1F9D">
      <w:pPr>
        <w:spacing w:before="120" w:after="120" w:line="276" w:lineRule="auto"/>
        <w:rPr>
          <w:rFonts w:ascii="Arial" w:hAnsi="Arial" w:cs="Arial"/>
          <w:sz w:val="16"/>
          <w:szCs w:val="16"/>
        </w:rPr>
      </w:pPr>
      <w:r w:rsidRPr="00845E40">
        <w:rPr>
          <w:rFonts w:ascii="Arial" w:hAnsi="Arial" w:cs="Arial"/>
          <w:b/>
          <w:sz w:val="16"/>
          <w:szCs w:val="16"/>
        </w:rPr>
        <w:t>In witness whereof</w:t>
      </w:r>
      <w:r w:rsidRPr="00845E40">
        <w:rPr>
          <w:rFonts w:ascii="Arial" w:hAnsi="Arial" w:cs="Arial"/>
          <w:b/>
          <w:i/>
          <w:sz w:val="16"/>
          <w:szCs w:val="16"/>
        </w:rPr>
        <w:t>,</w:t>
      </w:r>
      <w:r w:rsidRPr="00845E40">
        <w:rPr>
          <w:rFonts w:ascii="Arial" w:hAnsi="Arial" w:cs="Arial"/>
          <w:sz w:val="16"/>
          <w:szCs w:val="16"/>
        </w:rPr>
        <w:t xml:space="preserve"> the parties hereto, having read this contract in its entirety, including all attachments, do agree in </w:t>
      </w:r>
      <w:proofErr w:type="gramStart"/>
      <w:r w:rsidRPr="00845E40">
        <w:rPr>
          <w:rFonts w:ascii="Arial" w:hAnsi="Arial" w:cs="Arial"/>
          <w:sz w:val="16"/>
          <w:szCs w:val="16"/>
        </w:rPr>
        <w:t>each and every</w:t>
      </w:r>
      <w:proofErr w:type="gramEnd"/>
      <w:r w:rsidRPr="00845E40">
        <w:rPr>
          <w:rFonts w:ascii="Arial" w:hAnsi="Arial" w:cs="Arial"/>
          <w:sz w:val="16"/>
          <w:szCs w:val="16"/>
        </w:rPr>
        <w:t xml:space="preserve"> particular and have thus set their hands hereunto.</w:t>
      </w:r>
    </w:p>
    <w:p w14:paraId="364D591D" w14:textId="4167165E" w:rsidR="009F1F9D" w:rsidRDefault="00F57238" w:rsidP="00583A4C">
      <w:pPr>
        <w:spacing w:before="120" w:after="120" w:line="276" w:lineRule="auto"/>
        <w:rPr>
          <w:rFonts w:ascii="Arial" w:hAnsi="Arial" w:cs="Arial"/>
          <w:sz w:val="16"/>
          <w:szCs w:val="16"/>
        </w:rPr>
      </w:pPr>
      <w:r w:rsidRPr="00845E40">
        <w:rPr>
          <w:rFonts w:ascii="Arial" w:hAnsi="Arial" w:cs="Arial"/>
          <w:sz w:val="16"/>
          <w:szCs w:val="16"/>
        </w:rPr>
        <w:t xml:space="preserve">Unless otherwise specified in the </w:t>
      </w:r>
      <w:r w:rsidR="00A15DDC">
        <w:rPr>
          <w:rFonts w:ascii="Arial" w:hAnsi="Arial" w:cs="Arial"/>
          <w:sz w:val="16"/>
          <w:szCs w:val="16"/>
        </w:rPr>
        <w:t>RFQ</w:t>
      </w:r>
      <w:r w:rsidRPr="00845E40">
        <w:rPr>
          <w:rFonts w:ascii="Arial" w:hAnsi="Arial" w:cs="Arial"/>
          <w:sz w:val="16"/>
          <w:szCs w:val="16"/>
        </w:rPr>
        <w:t>, t</w:t>
      </w:r>
      <w:r w:rsidR="009F1F9D" w:rsidRPr="00845E40">
        <w:rPr>
          <w:rFonts w:ascii="Arial" w:hAnsi="Arial" w:cs="Arial"/>
          <w:sz w:val="16"/>
          <w:szCs w:val="16"/>
        </w:rPr>
        <w:t>his contra</w:t>
      </w:r>
      <w:r w:rsidR="002D6235" w:rsidRPr="00845E40">
        <w:rPr>
          <w:rFonts w:ascii="Arial" w:hAnsi="Arial" w:cs="Arial"/>
          <w:sz w:val="16"/>
          <w:szCs w:val="16"/>
        </w:rPr>
        <w:t xml:space="preserve">ct is effective as of the </w:t>
      </w:r>
      <w:r w:rsidR="009F1F9D" w:rsidRPr="00845E40">
        <w:rPr>
          <w:rFonts w:ascii="Arial" w:hAnsi="Arial" w:cs="Arial"/>
          <w:sz w:val="16"/>
          <w:szCs w:val="16"/>
        </w:rPr>
        <w:t>date of las</w:t>
      </w:r>
      <w:r w:rsidR="002D6235" w:rsidRPr="00845E40">
        <w:rPr>
          <w:rFonts w:ascii="Arial" w:hAnsi="Arial" w:cs="Arial"/>
          <w:sz w:val="16"/>
          <w:szCs w:val="16"/>
        </w:rPr>
        <w:t>t signature.</w:t>
      </w:r>
    </w:p>
    <w:p w14:paraId="0A25D7D0" w14:textId="77777777" w:rsidR="00A15DDC" w:rsidRDefault="00A15DDC" w:rsidP="00583A4C">
      <w:pPr>
        <w:spacing w:before="120" w:after="120" w:line="276" w:lineRule="auto"/>
        <w:rPr>
          <w:rFonts w:ascii="Arial" w:hAnsi="Arial" w:cs="Arial"/>
          <w:sz w:val="16"/>
          <w:szCs w:val="16"/>
        </w:rPr>
      </w:pPr>
    </w:p>
    <w:p w14:paraId="7D60CB82" w14:textId="77777777" w:rsidR="006A49A3" w:rsidRDefault="006A49A3" w:rsidP="00583A4C">
      <w:pPr>
        <w:spacing w:before="120" w:after="120" w:line="276" w:lineRule="auto"/>
        <w:rPr>
          <w:rFonts w:ascii="Arial" w:hAnsi="Arial" w:cs="Arial"/>
          <w:sz w:val="16"/>
          <w:szCs w:val="16"/>
        </w:rPr>
      </w:pPr>
    </w:p>
    <w:p w14:paraId="22723213" w14:textId="77777777" w:rsidR="006A49A3" w:rsidRDefault="006A49A3" w:rsidP="00583A4C">
      <w:pPr>
        <w:spacing w:before="120" w:after="120" w:line="276" w:lineRule="auto"/>
        <w:rPr>
          <w:rFonts w:ascii="Arial" w:hAnsi="Arial" w:cs="Arial"/>
          <w:sz w:val="16"/>
          <w:szCs w:val="16"/>
        </w:rPr>
      </w:pPr>
    </w:p>
    <w:p w14:paraId="698C3CD8" w14:textId="77777777" w:rsidR="006A49A3" w:rsidRDefault="006A49A3" w:rsidP="00583A4C">
      <w:pPr>
        <w:spacing w:before="120" w:after="120" w:line="276" w:lineRule="auto"/>
        <w:rPr>
          <w:rFonts w:ascii="Arial" w:hAnsi="Arial" w:cs="Arial"/>
          <w:sz w:val="16"/>
          <w:szCs w:val="16"/>
        </w:rPr>
      </w:pPr>
    </w:p>
    <w:p w14:paraId="60228F7E" w14:textId="77777777" w:rsidR="006A49A3" w:rsidRDefault="006A49A3" w:rsidP="00583A4C">
      <w:pPr>
        <w:spacing w:before="120" w:after="120" w:line="276" w:lineRule="auto"/>
        <w:rPr>
          <w:rFonts w:ascii="Arial" w:hAnsi="Arial" w:cs="Arial"/>
          <w:sz w:val="16"/>
          <w:szCs w:val="16"/>
        </w:rPr>
      </w:pPr>
    </w:p>
    <w:p w14:paraId="5F3BBF80" w14:textId="77777777" w:rsidR="006A49A3" w:rsidRPr="00583A4C" w:rsidRDefault="006A49A3" w:rsidP="00583A4C">
      <w:pPr>
        <w:spacing w:before="120" w:after="120" w:line="276" w:lineRule="auto"/>
        <w:rPr>
          <w:rFonts w:ascii="Arial" w:hAnsi="Arial" w:cs="Arial"/>
          <w:sz w:val="16"/>
          <w:szCs w:val="16"/>
        </w:rPr>
      </w:pPr>
    </w:p>
    <w:tbl>
      <w:tblPr>
        <w:tblW w:w="5000" w:type="pct"/>
        <w:tblLook w:val="04A0" w:firstRow="1" w:lastRow="0" w:firstColumn="1" w:lastColumn="0" w:noHBand="0" w:noVBand="1"/>
      </w:tblPr>
      <w:tblGrid>
        <w:gridCol w:w="1040"/>
        <w:gridCol w:w="3403"/>
        <w:gridCol w:w="224"/>
        <w:gridCol w:w="1036"/>
        <w:gridCol w:w="3647"/>
      </w:tblGrid>
      <w:tr w:rsidR="009F1F9D" w14:paraId="18370417" w14:textId="77777777" w:rsidTr="00A85E01">
        <w:trPr>
          <w:trHeight w:val="144"/>
        </w:trPr>
        <w:tc>
          <w:tcPr>
            <w:tcW w:w="2375" w:type="pct"/>
            <w:gridSpan w:val="2"/>
            <w:tcBorders>
              <w:top w:val="single" w:sz="4" w:space="0" w:color="595959"/>
              <w:left w:val="single" w:sz="4" w:space="0" w:color="595959"/>
              <w:bottom w:val="nil"/>
              <w:right w:val="single" w:sz="4" w:space="0" w:color="595959"/>
            </w:tcBorders>
            <w:hideMark/>
          </w:tcPr>
          <w:p w14:paraId="50607CE2" w14:textId="77777777" w:rsidR="009F1F9D" w:rsidRDefault="00543326" w:rsidP="00543326">
            <w:pPr>
              <w:spacing w:before="60" w:after="60"/>
              <w:rPr>
                <w:rFonts w:ascii="Arial" w:hAnsi="Arial" w:cs="Arial"/>
                <w:b/>
                <w:caps/>
                <w:sz w:val="20"/>
                <w:szCs w:val="20"/>
              </w:rPr>
            </w:pPr>
            <w:r>
              <w:rPr>
                <w:rFonts w:ascii="Arial" w:hAnsi="Arial" w:cs="Arial"/>
                <w:b/>
                <w:caps/>
                <w:sz w:val="20"/>
                <w:szCs w:val="20"/>
              </w:rPr>
              <w:lastRenderedPageBreak/>
              <w:t>Approved (WSDOT)</w:t>
            </w:r>
          </w:p>
        </w:tc>
        <w:tc>
          <w:tcPr>
            <w:tcW w:w="120" w:type="pct"/>
            <w:tcBorders>
              <w:top w:val="nil"/>
              <w:left w:val="single" w:sz="4" w:space="0" w:color="595959"/>
              <w:bottom w:val="nil"/>
              <w:right w:val="single" w:sz="4" w:space="0" w:color="595959"/>
            </w:tcBorders>
          </w:tcPr>
          <w:p w14:paraId="20A3D1A8" w14:textId="77777777" w:rsidR="009F1F9D" w:rsidRDefault="009F1F9D">
            <w:pPr>
              <w:rPr>
                <w:rFonts w:ascii="Arial" w:hAnsi="Arial" w:cs="Arial"/>
                <w:b/>
                <w:caps/>
                <w:sz w:val="20"/>
                <w:szCs w:val="20"/>
                <w:u w:val="single"/>
              </w:rPr>
            </w:pPr>
          </w:p>
        </w:tc>
        <w:tc>
          <w:tcPr>
            <w:tcW w:w="2505" w:type="pct"/>
            <w:gridSpan w:val="2"/>
            <w:tcBorders>
              <w:top w:val="single" w:sz="4" w:space="0" w:color="595959"/>
              <w:left w:val="single" w:sz="4" w:space="0" w:color="595959"/>
              <w:bottom w:val="nil"/>
              <w:right w:val="single" w:sz="4" w:space="0" w:color="595959"/>
            </w:tcBorders>
            <w:hideMark/>
          </w:tcPr>
          <w:p w14:paraId="47AECE8E" w14:textId="77777777" w:rsidR="009F1F9D" w:rsidRDefault="009F1F9D">
            <w:pPr>
              <w:spacing w:before="60" w:after="60"/>
              <w:rPr>
                <w:rFonts w:ascii="Arial" w:hAnsi="Arial" w:cs="Arial"/>
                <w:b/>
                <w:caps/>
                <w:sz w:val="20"/>
                <w:szCs w:val="20"/>
              </w:rPr>
            </w:pPr>
            <w:r>
              <w:rPr>
                <w:rFonts w:ascii="Arial" w:hAnsi="Arial" w:cs="Arial"/>
                <w:b/>
                <w:caps/>
                <w:sz w:val="20"/>
                <w:szCs w:val="20"/>
              </w:rPr>
              <w:t>Approved (bidder)</w:t>
            </w:r>
          </w:p>
        </w:tc>
      </w:tr>
      <w:tr w:rsidR="009F1F9D" w14:paraId="48D6E5C1" w14:textId="77777777" w:rsidTr="00A85E01">
        <w:trPr>
          <w:trHeight w:val="620"/>
        </w:trPr>
        <w:tc>
          <w:tcPr>
            <w:tcW w:w="2375" w:type="pct"/>
            <w:gridSpan w:val="2"/>
            <w:tcBorders>
              <w:top w:val="nil"/>
              <w:left w:val="single" w:sz="4" w:space="0" w:color="595959"/>
              <w:bottom w:val="nil"/>
              <w:right w:val="single" w:sz="4" w:space="0" w:color="595959"/>
            </w:tcBorders>
            <w:hideMark/>
          </w:tcPr>
          <w:p w14:paraId="11A4AC6B" w14:textId="77777777" w:rsidR="009F1F9D" w:rsidRPr="00C66263" w:rsidRDefault="003836F8">
            <w:pPr>
              <w:tabs>
                <w:tab w:val="left" w:pos="5400"/>
              </w:tabs>
              <w:spacing w:before="60" w:after="60"/>
              <w:rPr>
                <w:rFonts w:ascii="Arial" w:hAnsi="Arial" w:cs="Arial"/>
                <w:sz w:val="20"/>
                <w:szCs w:val="20"/>
              </w:rPr>
            </w:pPr>
            <w:r w:rsidRPr="00C66263">
              <w:rPr>
                <w:rFonts w:ascii="Arial" w:hAnsi="Arial" w:cs="Arial"/>
                <w:sz w:val="20"/>
                <w:szCs w:val="20"/>
              </w:rPr>
              <w:t xml:space="preserve">Washington State </w:t>
            </w:r>
            <w:r w:rsidR="009F1F9D" w:rsidRPr="00C66263">
              <w:rPr>
                <w:rFonts w:ascii="Arial" w:hAnsi="Arial" w:cs="Arial"/>
                <w:sz w:val="20"/>
                <w:szCs w:val="20"/>
              </w:rPr>
              <w:t xml:space="preserve">Department of </w:t>
            </w:r>
            <w:r w:rsidRPr="00C66263">
              <w:rPr>
                <w:rFonts w:ascii="Arial" w:hAnsi="Arial" w:cs="Arial"/>
                <w:sz w:val="20"/>
                <w:szCs w:val="20"/>
              </w:rPr>
              <w:t>Transportation</w:t>
            </w:r>
          </w:p>
          <w:p w14:paraId="757731FA" w14:textId="2F0FA574" w:rsidR="009F1F9D" w:rsidRPr="00D23856" w:rsidRDefault="002D5C3D">
            <w:pPr>
              <w:spacing w:before="60" w:after="60"/>
              <w:rPr>
                <w:rFonts w:ascii="Arial" w:hAnsi="Arial" w:cs="Arial"/>
                <w:sz w:val="20"/>
                <w:szCs w:val="20"/>
              </w:rPr>
            </w:pPr>
            <w:r>
              <w:rPr>
                <w:rFonts w:ascii="Arial" w:hAnsi="Arial" w:cs="Arial"/>
                <w:sz w:val="20"/>
                <w:szCs w:val="20"/>
              </w:rPr>
              <w:t xml:space="preserve">4100 Main St. </w:t>
            </w:r>
            <w:proofErr w:type="spellStart"/>
            <w:r>
              <w:rPr>
                <w:rFonts w:ascii="Arial" w:hAnsi="Arial" w:cs="Arial"/>
                <w:sz w:val="20"/>
                <w:szCs w:val="20"/>
              </w:rPr>
              <w:t>Bldg</w:t>
            </w:r>
            <w:proofErr w:type="spellEnd"/>
            <w:r>
              <w:rPr>
                <w:rFonts w:ascii="Arial" w:hAnsi="Arial" w:cs="Arial"/>
                <w:sz w:val="20"/>
                <w:szCs w:val="20"/>
              </w:rPr>
              <w:t xml:space="preserve"> 11</w:t>
            </w:r>
          </w:p>
          <w:p w14:paraId="78C52AFE" w14:textId="3AC59F5C" w:rsidR="00FB080F" w:rsidRDefault="002D5C3D">
            <w:pPr>
              <w:spacing w:before="60" w:after="60"/>
              <w:rPr>
                <w:rFonts w:ascii="Arial" w:hAnsi="Arial" w:cs="Arial"/>
                <w:sz w:val="20"/>
                <w:szCs w:val="20"/>
              </w:rPr>
            </w:pPr>
            <w:r>
              <w:rPr>
                <w:rFonts w:ascii="Arial" w:hAnsi="Arial" w:cs="Arial"/>
                <w:sz w:val="20"/>
                <w:szCs w:val="20"/>
              </w:rPr>
              <w:t>Vancouver</w:t>
            </w:r>
            <w:r w:rsidR="00FB080F" w:rsidRPr="00D23856">
              <w:rPr>
                <w:rFonts w:ascii="Arial" w:hAnsi="Arial" w:cs="Arial"/>
                <w:sz w:val="20"/>
                <w:szCs w:val="20"/>
              </w:rPr>
              <w:t>, WA 98</w:t>
            </w:r>
            <w:r>
              <w:rPr>
                <w:rFonts w:ascii="Arial" w:hAnsi="Arial" w:cs="Arial"/>
                <w:sz w:val="20"/>
                <w:szCs w:val="20"/>
              </w:rPr>
              <w:t>663</w:t>
            </w:r>
          </w:p>
        </w:tc>
        <w:tc>
          <w:tcPr>
            <w:tcW w:w="120" w:type="pct"/>
            <w:tcBorders>
              <w:top w:val="nil"/>
              <w:left w:val="single" w:sz="4" w:space="0" w:color="595959"/>
              <w:bottom w:val="nil"/>
              <w:right w:val="single" w:sz="4" w:space="0" w:color="7F7F7F"/>
            </w:tcBorders>
          </w:tcPr>
          <w:p w14:paraId="3F0F571F" w14:textId="77777777" w:rsidR="009F1F9D" w:rsidRDefault="009F1F9D">
            <w:pPr>
              <w:rPr>
                <w:rFonts w:ascii="Arial" w:hAnsi="Arial" w:cs="Arial"/>
                <w:b/>
                <w:sz w:val="20"/>
                <w:szCs w:val="20"/>
              </w:rPr>
            </w:pPr>
          </w:p>
        </w:tc>
        <w:tc>
          <w:tcPr>
            <w:tcW w:w="2505" w:type="pct"/>
            <w:gridSpan w:val="2"/>
            <w:tcBorders>
              <w:top w:val="nil"/>
              <w:left w:val="single" w:sz="4" w:space="0" w:color="7F7F7F"/>
              <w:bottom w:val="nil"/>
              <w:right w:val="single" w:sz="4" w:space="0" w:color="7F7F7F"/>
            </w:tcBorders>
            <w:shd w:val="clear" w:color="auto" w:fill="FFFFCC"/>
          </w:tcPr>
          <w:p w14:paraId="4A8E1C0C" w14:textId="77777777" w:rsidR="009F1F9D" w:rsidRDefault="009F1F9D">
            <w:pPr>
              <w:spacing w:before="120"/>
              <w:rPr>
                <w:rFonts w:ascii="Arial" w:hAnsi="Arial" w:cs="Arial"/>
                <w:sz w:val="20"/>
                <w:szCs w:val="20"/>
              </w:rPr>
            </w:pPr>
          </w:p>
        </w:tc>
      </w:tr>
      <w:tr w:rsidR="009F1F9D" w14:paraId="7029C262" w14:textId="77777777" w:rsidTr="00A85E01">
        <w:trPr>
          <w:trHeight w:val="171"/>
        </w:trPr>
        <w:tc>
          <w:tcPr>
            <w:tcW w:w="2375" w:type="pct"/>
            <w:gridSpan w:val="2"/>
            <w:tcBorders>
              <w:top w:val="single" w:sz="4" w:space="0" w:color="auto"/>
              <w:left w:val="single" w:sz="4" w:space="0" w:color="595959"/>
              <w:bottom w:val="nil"/>
              <w:right w:val="single" w:sz="4" w:space="0" w:color="595959"/>
            </w:tcBorders>
            <w:vAlign w:val="bottom"/>
            <w:hideMark/>
          </w:tcPr>
          <w:p w14:paraId="7738FE71" w14:textId="77777777" w:rsidR="009F1F9D" w:rsidRDefault="009F1F9D">
            <w:pPr>
              <w:spacing w:after="40"/>
              <w:rPr>
                <w:rFonts w:ascii="Arial" w:hAnsi="Arial" w:cs="Arial"/>
                <w:sz w:val="22"/>
                <w:szCs w:val="22"/>
                <w:vertAlign w:val="superscript"/>
              </w:rPr>
            </w:pPr>
          </w:p>
        </w:tc>
        <w:tc>
          <w:tcPr>
            <w:tcW w:w="120" w:type="pct"/>
            <w:vMerge w:val="restart"/>
            <w:tcBorders>
              <w:top w:val="nil"/>
              <w:left w:val="single" w:sz="4" w:space="0" w:color="595959"/>
              <w:bottom w:val="nil"/>
              <w:right w:val="single" w:sz="4" w:space="0" w:color="7F7F7F"/>
            </w:tcBorders>
          </w:tcPr>
          <w:p w14:paraId="60863361" w14:textId="77777777" w:rsidR="009F1F9D" w:rsidRDefault="009F1F9D">
            <w:pPr>
              <w:rPr>
                <w:rFonts w:ascii="Arial" w:hAnsi="Arial" w:cs="Arial"/>
                <w:b/>
                <w:sz w:val="22"/>
                <w:szCs w:val="22"/>
              </w:rPr>
            </w:pPr>
          </w:p>
        </w:tc>
        <w:tc>
          <w:tcPr>
            <w:tcW w:w="2505" w:type="pct"/>
            <w:gridSpan w:val="2"/>
            <w:tcBorders>
              <w:top w:val="single" w:sz="4" w:space="0" w:color="auto"/>
              <w:left w:val="single" w:sz="4" w:space="0" w:color="7F7F7F"/>
              <w:bottom w:val="nil"/>
              <w:right w:val="single" w:sz="4" w:space="0" w:color="7F7F7F"/>
            </w:tcBorders>
            <w:vAlign w:val="bottom"/>
            <w:hideMark/>
          </w:tcPr>
          <w:p w14:paraId="176DF3AC" w14:textId="77777777" w:rsidR="009F1F9D" w:rsidRDefault="009F1F9D">
            <w:pPr>
              <w:spacing w:after="40"/>
              <w:rPr>
                <w:rFonts w:ascii="Arial" w:hAnsi="Arial" w:cs="Arial"/>
                <w:sz w:val="22"/>
                <w:szCs w:val="22"/>
              </w:rPr>
            </w:pPr>
            <w:r>
              <w:rPr>
                <w:rFonts w:ascii="Arial" w:hAnsi="Arial" w:cs="Arial"/>
                <w:sz w:val="22"/>
                <w:szCs w:val="22"/>
                <w:vertAlign w:val="superscript"/>
              </w:rPr>
              <w:t>Bidder’s Company Name &amp; Address</w:t>
            </w:r>
          </w:p>
        </w:tc>
      </w:tr>
      <w:tr w:rsidR="009F1F9D" w14:paraId="15043770" w14:textId="77777777" w:rsidTr="00A85E01">
        <w:trPr>
          <w:trHeight w:val="504"/>
        </w:trPr>
        <w:tc>
          <w:tcPr>
            <w:tcW w:w="2375" w:type="pct"/>
            <w:gridSpan w:val="2"/>
            <w:tcBorders>
              <w:top w:val="nil"/>
              <w:left w:val="single" w:sz="4" w:space="0" w:color="595959"/>
              <w:bottom w:val="single" w:sz="4" w:space="0" w:color="auto"/>
              <w:right w:val="single" w:sz="4" w:space="0" w:color="595959"/>
            </w:tcBorders>
            <w:vAlign w:val="bottom"/>
          </w:tcPr>
          <w:p w14:paraId="0D130C96" w14:textId="77777777" w:rsidR="009F1F9D" w:rsidRDefault="009F1F9D">
            <w:pPr>
              <w:spacing w:after="40"/>
              <w:rPr>
                <w:rFonts w:ascii="Arial" w:hAnsi="Arial" w:cs="Arial"/>
                <w:sz w:val="22"/>
                <w:szCs w:val="22"/>
              </w:rPr>
            </w:pPr>
          </w:p>
        </w:tc>
        <w:tc>
          <w:tcPr>
            <w:tcW w:w="0" w:type="auto"/>
            <w:vMerge/>
            <w:tcBorders>
              <w:top w:val="nil"/>
              <w:left w:val="single" w:sz="4" w:space="0" w:color="595959"/>
              <w:bottom w:val="nil"/>
              <w:right w:val="single" w:sz="4" w:space="0" w:color="7F7F7F"/>
            </w:tcBorders>
            <w:vAlign w:val="center"/>
            <w:hideMark/>
          </w:tcPr>
          <w:p w14:paraId="2ED68805" w14:textId="77777777" w:rsidR="009F1F9D" w:rsidRDefault="009F1F9D">
            <w:pPr>
              <w:overflowPunct/>
              <w:autoSpaceDE/>
              <w:autoSpaceDN/>
              <w:adjustRightInd/>
              <w:rPr>
                <w:rFonts w:ascii="Arial" w:hAnsi="Arial" w:cs="Arial"/>
                <w:b/>
                <w:sz w:val="22"/>
                <w:szCs w:val="22"/>
              </w:rPr>
            </w:pPr>
          </w:p>
        </w:tc>
        <w:tc>
          <w:tcPr>
            <w:tcW w:w="2505" w:type="pct"/>
            <w:gridSpan w:val="2"/>
            <w:tcBorders>
              <w:top w:val="nil"/>
              <w:left w:val="single" w:sz="4" w:space="0" w:color="7F7F7F"/>
              <w:bottom w:val="single" w:sz="4" w:space="0" w:color="auto"/>
              <w:right w:val="single" w:sz="4" w:space="0" w:color="7F7F7F"/>
            </w:tcBorders>
            <w:shd w:val="clear" w:color="auto" w:fill="FFFFCC"/>
            <w:vAlign w:val="bottom"/>
          </w:tcPr>
          <w:p w14:paraId="772D0420" w14:textId="77777777" w:rsidR="009F1F9D" w:rsidRDefault="009F1F9D">
            <w:pPr>
              <w:spacing w:after="40"/>
              <w:rPr>
                <w:rFonts w:ascii="Arial" w:hAnsi="Arial" w:cs="Arial"/>
                <w:sz w:val="22"/>
                <w:szCs w:val="22"/>
              </w:rPr>
            </w:pPr>
          </w:p>
        </w:tc>
      </w:tr>
      <w:tr w:rsidR="009F1F9D" w14:paraId="5FE8CDB9" w14:textId="77777777" w:rsidTr="00A85E01">
        <w:trPr>
          <w:trHeight w:val="240"/>
        </w:trPr>
        <w:tc>
          <w:tcPr>
            <w:tcW w:w="2375" w:type="pct"/>
            <w:gridSpan w:val="2"/>
            <w:tcBorders>
              <w:top w:val="single" w:sz="4" w:space="0" w:color="auto"/>
              <w:left w:val="single" w:sz="4" w:space="0" w:color="595959"/>
              <w:bottom w:val="nil"/>
              <w:right w:val="single" w:sz="4" w:space="0" w:color="595959"/>
            </w:tcBorders>
            <w:hideMark/>
          </w:tcPr>
          <w:p w14:paraId="5DCF883F" w14:textId="77777777" w:rsidR="009F1F9D" w:rsidRDefault="009F1F9D">
            <w:pPr>
              <w:spacing w:after="40"/>
              <w:rPr>
                <w:rFonts w:ascii="Arial" w:hAnsi="Arial" w:cs="Arial"/>
                <w:sz w:val="22"/>
                <w:szCs w:val="22"/>
                <w:vertAlign w:val="superscript"/>
              </w:rPr>
            </w:pPr>
            <w:r>
              <w:rPr>
                <w:rFonts w:ascii="Arial" w:hAnsi="Arial" w:cs="Arial"/>
                <w:sz w:val="22"/>
                <w:szCs w:val="22"/>
                <w:vertAlign w:val="superscript"/>
              </w:rPr>
              <w:t>Signature</w:t>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t>Date</w:t>
            </w:r>
          </w:p>
        </w:tc>
        <w:tc>
          <w:tcPr>
            <w:tcW w:w="120" w:type="pct"/>
            <w:tcBorders>
              <w:top w:val="nil"/>
              <w:left w:val="single" w:sz="4" w:space="0" w:color="595959"/>
              <w:bottom w:val="nil"/>
              <w:right w:val="single" w:sz="4" w:space="0" w:color="7F7F7F"/>
            </w:tcBorders>
          </w:tcPr>
          <w:p w14:paraId="7DAABA71" w14:textId="77777777" w:rsidR="009F1F9D" w:rsidRDefault="009F1F9D">
            <w:pPr>
              <w:rPr>
                <w:rFonts w:ascii="Arial" w:hAnsi="Arial" w:cs="Arial"/>
                <w:i/>
                <w:sz w:val="22"/>
                <w:szCs w:val="22"/>
                <w:vertAlign w:val="superscript"/>
              </w:rPr>
            </w:pPr>
          </w:p>
        </w:tc>
        <w:tc>
          <w:tcPr>
            <w:tcW w:w="2505" w:type="pct"/>
            <w:gridSpan w:val="2"/>
            <w:tcBorders>
              <w:top w:val="single" w:sz="4" w:space="0" w:color="auto"/>
              <w:left w:val="single" w:sz="4" w:space="0" w:color="7F7F7F"/>
              <w:bottom w:val="nil"/>
              <w:right w:val="single" w:sz="4" w:space="0" w:color="7F7F7F"/>
            </w:tcBorders>
            <w:hideMark/>
          </w:tcPr>
          <w:p w14:paraId="19BF6DED" w14:textId="77777777" w:rsidR="009F1F9D" w:rsidRDefault="009F1F9D">
            <w:pPr>
              <w:rPr>
                <w:rFonts w:ascii="Arial" w:hAnsi="Arial" w:cs="Arial"/>
                <w:sz w:val="22"/>
                <w:szCs w:val="22"/>
                <w:vertAlign w:val="superscript"/>
              </w:rPr>
            </w:pPr>
            <w:r>
              <w:rPr>
                <w:rFonts w:ascii="Arial" w:hAnsi="Arial" w:cs="Arial"/>
                <w:sz w:val="22"/>
                <w:szCs w:val="22"/>
                <w:vertAlign w:val="superscript"/>
              </w:rPr>
              <w:t>Signature</w:t>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t>Date</w:t>
            </w:r>
          </w:p>
        </w:tc>
      </w:tr>
      <w:tr w:rsidR="009F1F9D" w14:paraId="4151CF30" w14:textId="77777777" w:rsidTr="00A85E01">
        <w:trPr>
          <w:trHeight w:val="252"/>
        </w:trPr>
        <w:tc>
          <w:tcPr>
            <w:tcW w:w="2375" w:type="pct"/>
            <w:gridSpan w:val="2"/>
            <w:tcBorders>
              <w:top w:val="nil"/>
              <w:left w:val="single" w:sz="4" w:space="0" w:color="595959"/>
              <w:bottom w:val="single" w:sz="4" w:space="0" w:color="auto"/>
              <w:right w:val="single" w:sz="4" w:space="0" w:color="595959"/>
            </w:tcBorders>
            <w:vAlign w:val="bottom"/>
            <w:hideMark/>
          </w:tcPr>
          <w:p w14:paraId="01292DFE" w14:textId="77777777" w:rsidR="009F1F9D" w:rsidRDefault="009F1F9D" w:rsidP="009F1F9D">
            <w:pPr>
              <w:spacing w:before="60" w:after="60"/>
              <w:rPr>
                <w:rFonts w:ascii="Arial" w:hAnsi="Arial" w:cs="Arial"/>
                <w:sz w:val="20"/>
                <w:szCs w:val="20"/>
              </w:rPr>
            </w:pPr>
          </w:p>
        </w:tc>
        <w:tc>
          <w:tcPr>
            <w:tcW w:w="120" w:type="pct"/>
            <w:tcBorders>
              <w:top w:val="nil"/>
              <w:left w:val="single" w:sz="4" w:space="0" w:color="595959"/>
              <w:bottom w:val="nil"/>
              <w:right w:val="single" w:sz="4" w:space="0" w:color="7F7F7F"/>
            </w:tcBorders>
          </w:tcPr>
          <w:p w14:paraId="23D61F73" w14:textId="77777777" w:rsidR="009F1F9D" w:rsidRDefault="009F1F9D">
            <w:pPr>
              <w:rPr>
                <w:rFonts w:ascii="Arial" w:hAnsi="Arial" w:cs="Arial"/>
                <w:b/>
                <w:sz w:val="22"/>
                <w:szCs w:val="22"/>
              </w:rPr>
            </w:pPr>
          </w:p>
        </w:tc>
        <w:tc>
          <w:tcPr>
            <w:tcW w:w="2505" w:type="pct"/>
            <w:gridSpan w:val="2"/>
            <w:tcBorders>
              <w:top w:val="nil"/>
              <w:left w:val="single" w:sz="4" w:space="0" w:color="7F7F7F"/>
              <w:bottom w:val="single" w:sz="4" w:space="0" w:color="auto"/>
              <w:right w:val="single" w:sz="4" w:space="0" w:color="7F7F7F"/>
            </w:tcBorders>
            <w:shd w:val="clear" w:color="auto" w:fill="FFFFCC"/>
            <w:hideMark/>
          </w:tcPr>
          <w:p w14:paraId="68813EC4" w14:textId="77777777" w:rsidR="009F1F9D" w:rsidRDefault="009F1F9D">
            <w:pPr>
              <w:spacing w:before="60" w:after="60"/>
              <w:rPr>
                <w:rFonts w:ascii="Arial" w:hAnsi="Arial" w:cs="Arial"/>
                <w:sz w:val="22"/>
                <w:szCs w:val="22"/>
              </w:rPr>
            </w:pPr>
            <w:r w:rsidRPr="00140B0B">
              <w:rPr>
                <w:rFonts w:ascii="Arial" w:hAnsi="Arial" w:cs="Arial"/>
                <w:sz w:val="22"/>
                <w:szCs w:val="22"/>
              </w:rPr>
              <w:fldChar w:fldCharType="begin">
                <w:ffData>
                  <w:name w:val="Text3"/>
                  <w:enabled/>
                  <w:calcOnExit w:val="0"/>
                  <w:textInput/>
                </w:ffData>
              </w:fldChar>
            </w:r>
            <w:r w:rsidRPr="00140B0B">
              <w:rPr>
                <w:rFonts w:ascii="Arial" w:hAnsi="Arial" w:cs="Arial"/>
                <w:sz w:val="22"/>
                <w:szCs w:val="22"/>
              </w:rPr>
              <w:instrText xml:space="preserve"> FORMTEXT </w:instrText>
            </w:r>
            <w:r w:rsidRPr="00140B0B">
              <w:rPr>
                <w:rFonts w:ascii="Arial" w:hAnsi="Arial" w:cs="Arial"/>
                <w:sz w:val="22"/>
                <w:szCs w:val="22"/>
              </w:rPr>
            </w:r>
            <w:r w:rsidRPr="00140B0B">
              <w:rPr>
                <w:rFonts w:ascii="Arial" w:hAnsi="Arial" w:cs="Arial"/>
                <w:sz w:val="22"/>
                <w:szCs w:val="22"/>
              </w:rPr>
              <w:fldChar w:fldCharType="separate"/>
            </w:r>
            <w:r w:rsidRPr="00140B0B">
              <w:rPr>
                <w:rFonts w:ascii="Arial" w:hAnsi="Arial" w:cs="Arial"/>
                <w:noProof/>
                <w:sz w:val="22"/>
                <w:szCs w:val="22"/>
              </w:rPr>
              <w:t> </w:t>
            </w:r>
            <w:r w:rsidRPr="00140B0B">
              <w:rPr>
                <w:rFonts w:ascii="Arial" w:hAnsi="Arial" w:cs="Arial"/>
                <w:noProof/>
                <w:sz w:val="22"/>
                <w:szCs w:val="22"/>
              </w:rPr>
              <w:t> </w:t>
            </w:r>
            <w:r w:rsidRPr="00140B0B">
              <w:rPr>
                <w:rFonts w:ascii="Arial" w:hAnsi="Arial" w:cs="Arial"/>
                <w:noProof/>
                <w:sz w:val="22"/>
                <w:szCs w:val="22"/>
              </w:rPr>
              <w:t> </w:t>
            </w:r>
            <w:r w:rsidRPr="00140B0B">
              <w:rPr>
                <w:rFonts w:ascii="Arial" w:hAnsi="Arial" w:cs="Arial"/>
                <w:noProof/>
                <w:sz w:val="22"/>
                <w:szCs w:val="22"/>
              </w:rPr>
              <w:t> </w:t>
            </w:r>
            <w:r w:rsidRPr="00140B0B">
              <w:rPr>
                <w:rFonts w:ascii="Arial" w:hAnsi="Arial" w:cs="Arial"/>
                <w:noProof/>
                <w:sz w:val="22"/>
                <w:szCs w:val="22"/>
              </w:rPr>
              <w:t> </w:t>
            </w:r>
            <w:r w:rsidRPr="00140B0B">
              <w:rPr>
                <w:rFonts w:ascii="Arial" w:hAnsi="Arial" w:cs="Arial"/>
                <w:sz w:val="22"/>
                <w:szCs w:val="22"/>
              </w:rPr>
              <w:fldChar w:fldCharType="end"/>
            </w:r>
          </w:p>
        </w:tc>
      </w:tr>
      <w:tr w:rsidR="009F1F9D" w14:paraId="1CDD07AC" w14:textId="77777777" w:rsidTr="00A85E01">
        <w:trPr>
          <w:trHeight w:val="144"/>
        </w:trPr>
        <w:tc>
          <w:tcPr>
            <w:tcW w:w="2375" w:type="pct"/>
            <w:gridSpan w:val="2"/>
            <w:tcBorders>
              <w:top w:val="single" w:sz="4" w:space="0" w:color="auto"/>
              <w:left w:val="single" w:sz="4" w:space="0" w:color="595959"/>
              <w:bottom w:val="nil"/>
              <w:right w:val="single" w:sz="4" w:space="0" w:color="595959"/>
            </w:tcBorders>
            <w:hideMark/>
          </w:tcPr>
          <w:p w14:paraId="7A864ED5" w14:textId="77777777" w:rsidR="009F1F9D" w:rsidRDefault="009F1F9D">
            <w:pPr>
              <w:spacing w:before="60" w:after="40"/>
              <w:rPr>
                <w:rFonts w:ascii="Arial" w:hAnsi="Arial" w:cs="Arial"/>
                <w:sz w:val="22"/>
                <w:szCs w:val="22"/>
                <w:vertAlign w:val="superscript"/>
              </w:rPr>
            </w:pPr>
            <w:r>
              <w:rPr>
                <w:rFonts w:ascii="Arial" w:hAnsi="Arial" w:cs="Arial"/>
                <w:sz w:val="22"/>
                <w:szCs w:val="22"/>
                <w:vertAlign w:val="superscript"/>
              </w:rPr>
              <w:t>Typed or Printed Name, Title</w:t>
            </w:r>
          </w:p>
        </w:tc>
        <w:tc>
          <w:tcPr>
            <w:tcW w:w="120" w:type="pct"/>
            <w:tcBorders>
              <w:top w:val="nil"/>
              <w:left w:val="single" w:sz="4" w:space="0" w:color="595959"/>
              <w:bottom w:val="nil"/>
              <w:right w:val="single" w:sz="4" w:space="0" w:color="7F7F7F"/>
            </w:tcBorders>
          </w:tcPr>
          <w:p w14:paraId="0D8B3EE3" w14:textId="77777777" w:rsidR="009F1F9D" w:rsidRDefault="009F1F9D">
            <w:pPr>
              <w:rPr>
                <w:rFonts w:ascii="Arial" w:hAnsi="Arial" w:cs="Arial"/>
                <w:i/>
                <w:sz w:val="22"/>
                <w:szCs w:val="22"/>
                <w:vertAlign w:val="superscript"/>
              </w:rPr>
            </w:pPr>
          </w:p>
        </w:tc>
        <w:tc>
          <w:tcPr>
            <w:tcW w:w="2505" w:type="pct"/>
            <w:gridSpan w:val="2"/>
            <w:tcBorders>
              <w:top w:val="single" w:sz="4" w:space="0" w:color="auto"/>
              <w:left w:val="single" w:sz="4" w:space="0" w:color="7F7F7F"/>
              <w:bottom w:val="nil"/>
              <w:right w:val="single" w:sz="4" w:space="0" w:color="7F7F7F"/>
            </w:tcBorders>
            <w:hideMark/>
          </w:tcPr>
          <w:p w14:paraId="31F84788" w14:textId="77777777" w:rsidR="009F1F9D" w:rsidRDefault="009F1F9D">
            <w:pPr>
              <w:spacing w:before="60" w:after="40"/>
              <w:rPr>
                <w:rFonts w:ascii="Arial" w:hAnsi="Arial" w:cs="Arial"/>
                <w:sz w:val="22"/>
                <w:szCs w:val="22"/>
                <w:vertAlign w:val="superscript"/>
              </w:rPr>
            </w:pPr>
            <w:r>
              <w:rPr>
                <w:rFonts w:ascii="Arial" w:hAnsi="Arial" w:cs="Arial"/>
                <w:sz w:val="22"/>
                <w:szCs w:val="22"/>
                <w:vertAlign w:val="superscript"/>
              </w:rPr>
              <w:t>Typed or Printed Name, Title</w:t>
            </w:r>
          </w:p>
        </w:tc>
      </w:tr>
      <w:tr w:rsidR="009F1F9D" w14:paraId="6B99BD24" w14:textId="77777777" w:rsidTr="00A85E01">
        <w:trPr>
          <w:trHeight w:val="360"/>
        </w:trPr>
        <w:tc>
          <w:tcPr>
            <w:tcW w:w="2375" w:type="pct"/>
            <w:gridSpan w:val="2"/>
            <w:tcBorders>
              <w:top w:val="nil"/>
              <w:left w:val="single" w:sz="4" w:space="0" w:color="595959"/>
              <w:bottom w:val="single" w:sz="4" w:space="0" w:color="auto"/>
              <w:right w:val="single" w:sz="4" w:space="0" w:color="595959"/>
            </w:tcBorders>
            <w:vAlign w:val="bottom"/>
          </w:tcPr>
          <w:p w14:paraId="667C0E19" w14:textId="77777777" w:rsidR="009F1F9D" w:rsidRDefault="009F1F9D">
            <w:pPr>
              <w:spacing w:after="40"/>
              <w:rPr>
                <w:rFonts w:ascii="Arial" w:hAnsi="Arial" w:cs="Arial"/>
                <w:sz w:val="22"/>
                <w:szCs w:val="22"/>
              </w:rPr>
            </w:pPr>
          </w:p>
        </w:tc>
        <w:tc>
          <w:tcPr>
            <w:tcW w:w="120" w:type="pct"/>
            <w:tcBorders>
              <w:top w:val="nil"/>
              <w:left w:val="single" w:sz="4" w:space="0" w:color="595959"/>
              <w:bottom w:val="nil"/>
              <w:right w:val="single" w:sz="4" w:space="0" w:color="7F7F7F"/>
            </w:tcBorders>
          </w:tcPr>
          <w:p w14:paraId="4035D343" w14:textId="77777777" w:rsidR="009F1F9D" w:rsidRDefault="009F1F9D">
            <w:pPr>
              <w:rPr>
                <w:rFonts w:ascii="Arial" w:hAnsi="Arial" w:cs="Arial"/>
                <w:b/>
                <w:sz w:val="22"/>
                <w:szCs w:val="22"/>
              </w:rPr>
            </w:pPr>
          </w:p>
        </w:tc>
        <w:tc>
          <w:tcPr>
            <w:tcW w:w="2505" w:type="pct"/>
            <w:gridSpan w:val="2"/>
            <w:tcBorders>
              <w:top w:val="nil"/>
              <w:left w:val="single" w:sz="4" w:space="0" w:color="7F7F7F"/>
              <w:bottom w:val="nil"/>
              <w:right w:val="single" w:sz="4" w:space="0" w:color="7F7F7F"/>
            </w:tcBorders>
            <w:shd w:val="clear" w:color="auto" w:fill="D9D9D9"/>
            <w:vAlign w:val="bottom"/>
          </w:tcPr>
          <w:p w14:paraId="6BF686AE" w14:textId="77777777" w:rsidR="009F1F9D" w:rsidRDefault="009F1F9D">
            <w:pPr>
              <w:spacing w:after="40"/>
              <w:rPr>
                <w:rFonts w:ascii="Arial" w:hAnsi="Arial" w:cs="Arial"/>
                <w:sz w:val="22"/>
                <w:szCs w:val="22"/>
              </w:rPr>
            </w:pPr>
          </w:p>
        </w:tc>
      </w:tr>
      <w:tr w:rsidR="009F1F9D" w14:paraId="22FBF281" w14:textId="77777777" w:rsidTr="00A85E01">
        <w:trPr>
          <w:trHeight w:val="144"/>
        </w:trPr>
        <w:tc>
          <w:tcPr>
            <w:tcW w:w="2375" w:type="pct"/>
            <w:gridSpan w:val="2"/>
            <w:tcBorders>
              <w:top w:val="single" w:sz="4" w:space="0" w:color="auto"/>
              <w:left w:val="single" w:sz="4" w:space="0" w:color="595959"/>
              <w:bottom w:val="nil"/>
              <w:right w:val="single" w:sz="4" w:space="0" w:color="595959"/>
            </w:tcBorders>
            <w:hideMark/>
          </w:tcPr>
          <w:p w14:paraId="03F9F8B5" w14:textId="77777777" w:rsidR="009F1F9D" w:rsidRDefault="009F1F9D">
            <w:pPr>
              <w:rPr>
                <w:rFonts w:ascii="Arial" w:hAnsi="Arial" w:cs="Arial"/>
                <w:sz w:val="22"/>
                <w:szCs w:val="22"/>
                <w:vertAlign w:val="superscript"/>
              </w:rPr>
            </w:pPr>
            <w:r>
              <w:rPr>
                <w:rFonts w:ascii="Arial" w:hAnsi="Arial" w:cs="Arial"/>
                <w:sz w:val="22"/>
                <w:szCs w:val="22"/>
                <w:vertAlign w:val="superscript"/>
              </w:rPr>
              <w:t>Manager Signature (if applicable)</w:t>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t>Date</w:t>
            </w:r>
          </w:p>
        </w:tc>
        <w:tc>
          <w:tcPr>
            <w:tcW w:w="120" w:type="pct"/>
            <w:tcBorders>
              <w:top w:val="nil"/>
              <w:left w:val="single" w:sz="4" w:space="0" w:color="595959"/>
              <w:bottom w:val="nil"/>
              <w:right w:val="single" w:sz="4" w:space="0" w:color="7F7F7F"/>
            </w:tcBorders>
          </w:tcPr>
          <w:p w14:paraId="27C6D727" w14:textId="77777777" w:rsidR="009F1F9D" w:rsidRDefault="009F1F9D">
            <w:pPr>
              <w:rPr>
                <w:rFonts w:ascii="Arial" w:hAnsi="Arial" w:cs="Arial"/>
                <w:i/>
                <w:sz w:val="22"/>
                <w:szCs w:val="22"/>
                <w:vertAlign w:val="superscript"/>
              </w:rPr>
            </w:pPr>
          </w:p>
        </w:tc>
        <w:tc>
          <w:tcPr>
            <w:tcW w:w="2505" w:type="pct"/>
            <w:gridSpan w:val="2"/>
            <w:tcBorders>
              <w:top w:val="nil"/>
              <w:left w:val="single" w:sz="4" w:space="0" w:color="7F7F7F"/>
              <w:bottom w:val="nil"/>
              <w:right w:val="single" w:sz="4" w:space="0" w:color="7F7F7F"/>
            </w:tcBorders>
            <w:shd w:val="clear" w:color="auto" w:fill="D9D9D9"/>
          </w:tcPr>
          <w:p w14:paraId="1238AAC5" w14:textId="77777777" w:rsidR="009F1F9D" w:rsidRDefault="009F1F9D">
            <w:pPr>
              <w:rPr>
                <w:rFonts w:ascii="Arial" w:hAnsi="Arial" w:cs="Arial"/>
                <w:sz w:val="22"/>
                <w:szCs w:val="22"/>
                <w:vertAlign w:val="superscript"/>
              </w:rPr>
            </w:pPr>
          </w:p>
        </w:tc>
      </w:tr>
      <w:tr w:rsidR="009F1F9D" w14:paraId="0D4DC79E" w14:textId="77777777" w:rsidTr="00A85E01">
        <w:trPr>
          <w:trHeight w:val="360"/>
        </w:trPr>
        <w:tc>
          <w:tcPr>
            <w:tcW w:w="2375" w:type="pct"/>
            <w:gridSpan w:val="2"/>
            <w:tcBorders>
              <w:top w:val="nil"/>
              <w:left w:val="single" w:sz="4" w:space="0" w:color="595959"/>
              <w:bottom w:val="single" w:sz="4" w:space="0" w:color="auto"/>
              <w:right w:val="single" w:sz="4" w:space="0" w:color="595959"/>
            </w:tcBorders>
            <w:vAlign w:val="bottom"/>
            <w:hideMark/>
          </w:tcPr>
          <w:p w14:paraId="3692F569" w14:textId="77777777" w:rsidR="009F1F9D" w:rsidRDefault="009F1F9D">
            <w:pPr>
              <w:spacing w:after="40"/>
              <w:rPr>
                <w:rFonts w:ascii="Arial" w:hAnsi="Arial" w:cs="Arial"/>
                <w:sz w:val="22"/>
                <w:szCs w:val="22"/>
              </w:rPr>
            </w:pPr>
          </w:p>
        </w:tc>
        <w:tc>
          <w:tcPr>
            <w:tcW w:w="120" w:type="pct"/>
            <w:tcBorders>
              <w:top w:val="nil"/>
              <w:left w:val="single" w:sz="4" w:space="0" w:color="595959"/>
              <w:bottom w:val="nil"/>
              <w:right w:val="single" w:sz="4" w:space="0" w:color="7F7F7F"/>
            </w:tcBorders>
          </w:tcPr>
          <w:p w14:paraId="3EDD9FFA" w14:textId="77777777" w:rsidR="009F1F9D" w:rsidRDefault="009F1F9D">
            <w:pPr>
              <w:rPr>
                <w:rFonts w:ascii="Arial" w:hAnsi="Arial" w:cs="Arial"/>
                <w:b/>
                <w:sz w:val="22"/>
                <w:szCs w:val="22"/>
              </w:rPr>
            </w:pPr>
          </w:p>
        </w:tc>
        <w:tc>
          <w:tcPr>
            <w:tcW w:w="2505" w:type="pct"/>
            <w:gridSpan w:val="2"/>
            <w:tcBorders>
              <w:top w:val="nil"/>
              <w:left w:val="single" w:sz="4" w:space="0" w:color="7F7F7F"/>
              <w:bottom w:val="nil"/>
              <w:right w:val="single" w:sz="4" w:space="0" w:color="7F7F7F"/>
            </w:tcBorders>
            <w:shd w:val="clear" w:color="auto" w:fill="D9D9D9"/>
            <w:vAlign w:val="bottom"/>
          </w:tcPr>
          <w:p w14:paraId="574F03B3" w14:textId="77777777" w:rsidR="009F1F9D" w:rsidRDefault="009F1F9D">
            <w:pPr>
              <w:spacing w:after="40"/>
              <w:rPr>
                <w:rFonts w:ascii="Arial" w:hAnsi="Arial" w:cs="Arial"/>
                <w:sz w:val="22"/>
                <w:szCs w:val="22"/>
              </w:rPr>
            </w:pPr>
          </w:p>
        </w:tc>
      </w:tr>
      <w:tr w:rsidR="009F1F9D" w14:paraId="4CCC7943" w14:textId="77777777" w:rsidTr="00A85E01">
        <w:trPr>
          <w:trHeight w:val="224"/>
        </w:trPr>
        <w:tc>
          <w:tcPr>
            <w:tcW w:w="2375" w:type="pct"/>
            <w:gridSpan w:val="2"/>
            <w:tcBorders>
              <w:top w:val="single" w:sz="4" w:space="0" w:color="auto"/>
              <w:left w:val="single" w:sz="4" w:space="0" w:color="595959"/>
              <w:bottom w:val="nil"/>
              <w:right w:val="single" w:sz="4" w:space="0" w:color="595959"/>
            </w:tcBorders>
            <w:hideMark/>
          </w:tcPr>
          <w:p w14:paraId="7BEFA6DA" w14:textId="77777777" w:rsidR="009F1F9D" w:rsidRDefault="009F1F9D">
            <w:pPr>
              <w:spacing w:after="40"/>
              <w:rPr>
                <w:rFonts w:ascii="Arial" w:hAnsi="Arial" w:cs="Arial"/>
                <w:sz w:val="22"/>
                <w:szCs w:val="22"/>
                <w:vertAlign w:val="superscript"/>
              </w:rPr>
            </w:pPr>
            <w:r>
              <w:rPr>
                <w:rFonts w:ascii="Arial" w:hAnsi="Arial" w:cs="Arial"/>
                <w:sz w:val="22"/>
                <w:szCs w:val="22"/>
                <w:vertAlign w:val="superscript"/>
              </w:rPr>
              <w:t>Manager’s Typed or Printed Name, Title</w:t>
            </w:r>
          </w:p>
        </w:tc>
        <w:tc>
          <w:tcPr>
            <w:tcW w:w="120" w:type="pct"/>
            <w:tcBorders>
              <w:top w:val="nil"/>
              <w:left w:val="single" w:sz="4" w:space="0" w:color="595959"/>
              <w:bottom w:val="nil"/>
              <w:right w:val="single" w:sz="4" w:space="0" w:color="7F7F7F"/>
            </w:tcBorders>
          </w:tcPr>
          <w:p w14:paraId="33E0EAB6" w14:textId="77777777" w:rsidR="009F1F9D" w:rsidRDefault="009F1F9D">
            <w:pPr>
              <w:rPr>
                <w:rFonts w:ascii="Arial" w:hAnsi="Arial" w:cs="Arial"/>
                <w:i/>
                <w:sz w:val="22"/>
                <w:szCs w:val="22"/>
                <w:vertAlign w:val="superscript"/>
              </w:rPr>
            </w:pPr>
          </w:p>
        </w:tc>
        <w:tc>
          <w:tcPr>
            <w:tcW w:w="2505" w:type="pct"/>
            <w:gridSpan w:val="2"/>
            <w:tcBorders>
              <w:top w:val="nil"/>
              <w:left w:val="single" w:sz="4" w:space="0" w:color="7F7F7F"/>
              <w:bottom w:val="nil"/>
              <w:right w:val="single" w:sz="4" w:space="0" w:color="7F7F7F"/>
            </w:tcBorders>
          </w:tcPr>
          <w:p w14:paraId="56992926" w14:textId="77777777" w:rsidR="009F1F9D" w:rsidRDefault="009F1F9D">
            <w:pPr>
              <w:rPr>
                <w:rFonts w:ascii="Arial" w:hAnsi="Arial" w:cs="Arial"/>
                <w:sz w:val="22"/>
                <w:szCs w:val="22"/>
                <w:vertAlign w:val="superscript"/>
              </w:rPr>
            </w:pPr>
          </w:p>
        </w:tc>
      </w:tr>
      <w:tr w:rsidR="009F1F9D" w14:paraId="6DEF67D6" w14:textId="77777777" w:rsidTr="00A85E01">
        <w:trPr>
          <w:trHeight w:val="360"/>
        </w:trPr>
        <w:tc>
          <w:tcPr>
            <w:tcW w:w="2375" w:type="pct"/>
            <w:gridSpan w:val="2"/>
            <w:tcBorders>
              <w:top w:val="nil"/>
              <w:left w:val="single" w:sz="4" w:space="0" w:color="595959"/>
              <w:bottom w:val="nil"/>
              <w:right w:val="single" w:sz="4" w:space="0" w:color="595959"/>
            </w:tcBorders>
            <w:vAlign w:val="bottom"/>
            <w:hideMark/>
          </w:tcPr>
          <w:p w14:paraId="5B54CCBD" w14:textId="77777777" w:rsidR="009F1F9D" w:rsidRDefault="009F1F9D">
            <w:pPr>
              <w:spacing w:before="60" w:after="60"/>
              <w:rPr>
                <w:rFonts w:ascii="Arial" w:hAnsi="Arial" w:cs="Arial"/>
                <w:b/>
                <w:caps/>
                <w:sz w:val="22"/>
                <w:szCs w:val="22"/>
              </w:rPr>
            </w:pPr>
            <w:r>
              <w:rPr>
                <w:rFonts w:ascii="Arial" w:hAnsi="Arial" w:cs="Arial"/>
                <w:b/>
                <w:sz w:val="22"/>
                <w:szCs w:val="22"/>
              </w:rPr>
              <w:t>Contact Information</w:t>
            </w:r>
          </w:p>
        </w:tc>
        <w:tc>
          <w:tcPr>
            <w:tcW w:w="120" w:type="pct"/>
            <w:tcBorders>
              <w:top w:val="nil"/>
              <w:left w:val="single" w:sz="4" w:space="0" w:color="595959"/>
              <w:bottom w:val="nil"/>
              <w:right w:val="single" w:sz="4" w:space="0" w:color="7F7F7F"/>
            </w:tcBorders>
          </w:tcPr>
          <w:p w14:paraId="5F3F60D9" w14:textId="77777777" w:rsidR="009F1F9D" w:rsidRDefault="009F1F9D">
            <w:pPr>
              <w:spacing w:before="60" w:after="60"/>
              <w:rPr>
                <w:rFonts w:ascii="Arial" w:hAnsi="Arial" w:cs="Arial"/>
                <w:b/>
                <w:sz w:val="22"/>
                <w:szCs w:val="22"/>
              </w:rPr>
            </w:pPr>
          </w:p>
        </w:tc>
        <w:tc>
          <w:tcPr>
            <w:tcW w:w="2505" w:type="pct"/>
            <w:gridSpan w:val="2"/>
            <w:tcBorders>
              <w:top w:val="nil"/>
              <w:left w:val="single" w:sz="4" w:space="0" w:color="7F7F7F"/>
              <w:bottom w:val="nil"/>
              <w:right w:val="single" w:sz="4" w:space="0" w:color="7F7F7F"/>
            </w:tcBorders>
            <w:vAlign w:val="bottom"/>
            <w:hideMark/>
          </w:tcPr>
          <w:p w14:paraId="1D735E25" w14:textId="77777777" w:rsidR="009F1F9D" w:rsidRDefault="009F1F9D">
            <w:pPr>
              <w:spacing w:before="60" w:after="60"/>
              <w:rPr>
                <w:rFonts w:ascii="Arial" w:hAnsi="Arial" w:cs="Arial"/>
                <w:b/>
                <w:caps/>
                <w:sz w:val="22"/>
                <w:szCs w:val="22"/>
              </w:rPr>
            </w:pPr>
            <w:r>
              <w:rPr>
                <w:rFonts w:ascii="Arial" w:hAnsi="Arial" w:cs="Arial"/>
                <w:b/>
                <w:sz w:val="22"/>
                <w:szCs w:val="22"/>
              </w:rPr>
              <w:t>Contact Information</w:t>
            </w:r>
          </w:p>
        </w:tc>
      </w:tr>
      <w:tr w:rsidR="009F1F9D" w14:paraId="6313F096" w14:textId="77777777" w:rsidTr="00583A4C">
        <w:trPr>
          <w:trHeight w:val="47"/>
        </w:trPr>
        <w:tc>
          <w:tcPr>
            <w:tcW w:w="556" w:type="pct"/>
            <w:tcBorders>
              <w:top w:val="nil"/>
              <w:left w:val="single" w:sz="4" w:space="0" w:color="595959"/>
              <w:bottom w:val="nil"/>
              <w:right w:val="nil"/>
            </w:tcBorders>
            <w:vAlign w:val="bottom"/>
            <w:hideMark/>
          </w:tcPr>
          <w:p w14:paraId="146F7801" w14:textId="77777777" w:rsidR="009F1F9D" w:rsidRDefault="009F1F9D">
            <w:pPr>
              <w:spacing w:before="60" w:after="60" w:line="276" w:lineRule="auto"/>
              <w:rPr>
                <w:rFonts w:ascii="Arial" w:hAnsi="Arial" w:cs="Arial"/>
                <w:sz w:val="22"/>
                <w:szCs w:val="22"/>
              </w:rPr>
            </w:pPr>
            <w:r>
              <w:rPr>
                <w:rFonts w:ascii="Arial" w:hAnsi="Arial" w:cs="Arial"/>
                <w:sz w:val="22"/>
                <w:szCs w:val="22"/>
              </w:rPr>
              <w:t>Contact:</w:t>
            </w:r>
          </w:p>
        </w:tc>
        <w:tc>
          <w:tcPr>
            <w:tcW w:w="1820" w:type="pct"/>
            <w:tcBorders>
              <w:top w:val="nil"/>
              <w:left w:val="nil"/>
              <w:bottom w:val="nil"/>
              <w:right w:val="single" w:sz="4" w:space="0" w:color="595959"/>
            </w:tcBorders>
            <w:vAlign w:val="bottom"/>
            <w:hideMark/>
          </w:tcPr>
          <w:p w14:paraId="135B6A33" w14:textId="114D76DB" w:rsidR="009F1F9D" w:rsidRPr="000C338A" w:rsidRDefault="0074125F" w:rsidP="007B4255">
            <w:pPr>
              <w:spacing w:before="60" w:after="60" w:line="276" w:lineRule="auto"/>
              <w:rPr>
                <w:rFonts w:ascii="Arial" w:hAnsi="Arial" w:cs="Arial"/>
                <w:sz w:val="22"/>
                <w:szCs w:val="22"/>
              </w:rPr>
            </w:pPr>
            <w:r>
              <w:rPr>
                <w:rFonts w:ascii="Arial" w:hAnsi="Arial" w:cs="Arial"/>
                <w:sz w:val="22"/>
                <w:szCs w:val="22"/>
              </w:rPr>
              <w:t>Eugene Onyango</w:t>
            </w:r>
          </w:p>
        </w:tc>
        <w:tc>
          <w:tcPr>
            <w:tcW w:w="120" w:type="pct"/>
            <w:tcBorders>
              <w:top w:val="nil"/>
              <w:left w:val="single" w:sz="4" w:space="0" w:color="595959"/>
              <w:bottom w:val="nil"/>
              <w:right w:val="single" w:sz="4" w:space="0" w:color="7F7F7F"/>
            </w:tcBorders>
            <w:vAlign w:val="bottom"/>
          </w:tcPr>
          <w:p w14:paraId="3505E3F8" w14:textId="77777777" w:rsidR="009F1F9D" w:rsidRDefault="009F1F9D">
            <w:pPr>
              <w:spacing w:before="60" w:after="60" w:line="276" w:lineRule="auto"/>
              <w:rPr>
                <w:rFonts w:ascii="Arial" w:hAnsi="Arial" w:cs="Arial"/>
                <w:b/>
                <w:sz w:val="22"/>
                <w:szCs w:val="22"/>
              </w:rPr>
            </w:pPr>
          </w:p>
        </w:tc>
        <w:tc>
          <w:tcPr>
            <w:tcW w:w="554" w:type="pct"/>
            <w:tcBorders>
              <w:top w:val="nil"/>
              <w:left w:val="single" w:sz="4" w:space="0" w:color="7F7F7F"/>
              <w:bottom w:val="nil"/>
              <w:right w:val="nil"/>
            </w:tcBorders>
            <w:vAlign w:val="bottom"/>
            <w:hideMark/>
          </w:tcPr>
          <w:p w14:paraId="3E0778D6" w14:textId="77777777" w:rsidR="009F1F9D" w:rsidRDefault="009F1F9D">
            <w:pPr>
              <w:spacing w:before="60" w:after="60" w:line="276" w:lineRule="auto"/>
              <w:rPr>
                <w:rFonts w:ascii="Arial" w:hAnsi="Arial" w:cs="Arial"/>
                <w:sz w:val="22"/>
                <w:szCs w:val="22"/>
              </w:rPr>
            </w:pPr>
            <w:r>
              <w:rPr>
                <w:rFonts w:ascii="Arial" w:hAnsi="Arial" w:cs="Arial"/>
                <w:sz w:val="22"/>
                <w:szCs w:val="22"/>
              </w:rPr>
              <w:t>Contact:</w:t>
            </w:r>
          </w:p>
        </w:tc>
        <w:tc>
          <w:tcPr>
            <w:tcW w:w="1951" w:type="pct"/>
            <w:tcBorders>
              <w:top w:val="nil"/>
              <w:left w:val="nil"/>
              <w:bottom w:val="nil"/>
              <w:right w:val="single" w:sz="4" w:space="0" w:color="7F7F7F"/>
            </w:tcBorders>
            <w:shd w:val="clear" w:color="auto" w:fill="FFFFCC"/>
            <w:vAlign w:val="bottom"/>
            <w:hideMark/>
          </w:tcPr>
          <w:p w14:paraId="3FB3781E" w14:textId="77777777" w:rsidR="009F1F9D" w:rsidRDefault="009F1F9D">
            <w:pPr>
              <w:spacing w:before="60" w:after="60" w:line="276" w:lineRule="auto"/>
              <w:rPr>
                <w:rFonts w:ascii="Arial" w:hAnsi="Arial" w:cs="Arial"/>
                <w:i/>
                <w:color w:val="244061"/>
                <w:sz w:val="22"/>
                <w:szCs w:val="22"/>
                <w:u w:val="single"/>
              </w:rPr>
            </w:pPr>
            <w:r>
              <w:rPr>
                <w:rFonts w:ascii="Arial" w:hAnsi="Arial" w:cs="Arial"/>
                <w:sz w:val="22"/>
                <w:szCs w:val="22"/>
                <w:u w:val="single"/>
              </w:rPr>
              <w:fldChar w:fldCharType="begin">
                <w:ffData>
                  <w:name w:val="Text3"/>
                  <w:enabled/>
                  <w:calcOnExit w:val="0"/>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r>
              <w:rPr>
                <w:rFonts w:ascii="Arial" w:hAnsi="Arial" w:cs="Arial"/>
                <w:sz w:val="22"/>
                <w:szCs w:val="22"/>
                <w:u w:val="single"/>
              </w:rPr>
              <w:t xml:space="preserve"> </w:t>
            </w:r>
          </w:p>
        </w:tc>
      </w:tr>
      <w:tr w:rsidR="009F1F9D" w14:paraId="44669A65" w14:textId="77777777" w:rsidTr="00583A4C">
        <w:trPr>
          <w:trHeight w:val="47"/>
        </w:trPr>
        <w:tc>
          <w:tcPr>
            <w:tcW w:w="556" w:type="pct"/>
            <w:tcBorders>
              <w:top w:val="nil"/>
              <w:left w:val="single" w:sz="4" w:space="0" w:color="595959"/>
              <w:bottom w:val="nil"/>
              <w:right w:val="nil"/>
            </w:tcBorders>
            <w:vAlign w:val="bottom"/>
            <w:hideMark/>
          </w:tcPr>
          <w:p w14:paraId="0F019498" w14:textId="77777777" w:rsidR="009F1F9D" w:rsidRDefault="009F1F9D">
            <w:pPr>
              <w:spacing w:before="60" w:after="60" w:line="276" w:lineRule="auto"/>
              <w:rPr>
                <w:rFonts w:ascii="Arial" w:hAnsi="Arial" w:cs="Arial"/>
                <w:sz w:val="22"/>
                <w:szCs w:val="22"/>
              </w:rPr>
            </w:pPr>
            <w:r>
              <w:rPr>
                <w:rFonts w:ascii="Arial" w:hAnsi="Arial" w:cs="Arial"/>
                <w:sz w:val="22"/>
                <w:szCs w:val="22"/>
              </w:rPr>
              <w:t>Title:</w:t>
            </w:r>
          </w:p>
        </w:tc>
        <w:tc>
          <w:tcPr>
            <w:tcW w:w="1820" w:type="pct"/>
            <w:tcBorders>
              <w:top w:val="nil"/>
              <w:left w:val="nil"/>
              <w:bottom w:val="nil"/>
              <w:right w:val="single" w:sz="4" w:space="0" w:color="595959"/>
            </w:tcBorders>
            <w:vAlign w:val="bottom"/>
            <w:hideMark/>
          </w:tcPr>
          <w:p w14:paraId="4AAE467D" w14:textId="462DB413" w:rsidR="009F1F9D" w:rsidRPr="000C338A" w:rsidRDefault="0074125F" w:rsidP="00EC2133">
            <w:pPr>
              <w:spacing w:before="60" w:after="60" w:line="276" w:lineRule="auto"/>
              <w:rPr>
                <w:rFonts w:ascii="Arial" w:hAnsi="Arial" w:cs="Arial"/>
                <w:sz w:val="22"/>
                <w:szCs w:val="22"/>
              </w:rPr>
            </w:pPr>
            <w:r>
              <w:rPr>
                <w:rFonts w:ascii="Arial" w:hAnsi="Arial" w:cs="Arial"/>
                <w:sz w:val="22"/>
                <w:szCs w:val="22"/>
              </w:rPr>
              <w:t>P</w:t>
            </w:r>
            <w:r w:rsidR="00DF0ED7">
              <w:rPr>
                <w:rFonts w:ascii="Arial" w:hAnsi="Arial" w:cs="Arial"/>
                <w:sz w:val="22"/>
                <w:szCs w:val="22"/>
              </w:rPr>
              <w:t>rocurement Coordinator</w:t>
            </w:r>
          </w:p>
        </w:tc>
        <w:tc>
          <w:tcPr>
            <w:tcW w:w="120" w:type="pct"/>
            <w:tcBorders>
              <w:top w:val="nil"/>
              <w:left w:val="single" w:sz="4" w:space="0" w:color="595959"/>
              <w:bottom w:val="nil"/>
              <w:right w:val="single" w:sz="4" w:space="0" w:color="7F7F7F"/>
            </w:tcBorders>
            <w:vAlign w:val="bottom"/>
          </w:tcPr>
          <w:p w14:paraId="1AD2F6E3" w14:textId="77777777" w:rsidR="009F1F9D" w:rsidRDefault="009F1F9D">
            <w:pPr>
              <w:spacing w:before="60" w:after="60" w:line="276" w:lineRule="auto"/>
              <w:rPr>
                <w:rFonts w:ascii="Arial" w:hAnsi="Arial" w:cs="Arial"/>
                <w:b/>
                <w:sz w:val="22"/>
                <w:szCs w:val="22"/>
              </w:rPr>
            </w:pPr>
          </w:p>
        </w:tc>
        <w:tc>
          <w:tcPr>
            <w:tcW w:w="554" w:type="pct"/>
            <w:tcBorders>
              <w:top w:val="nil"/>
              <w:left w:val="single" w:sz="4" w:space="0" w:color="7F7F7F"/>
              <w:bottom w:val="nil"/>
              <w:right w:val="nil"/>
            </w:tcBorders>
            <w:vAlign w:val="bottom"/>
            <w:hideMark/>
          </w:tcPr>
          <w:p w14:paraId="2A563543" w14:textId="77777777" w:rsidR="009F1F9D" w:rsidRDefault="009F1F9D">
            <w:pPr>
              <w:spacing w:before="60" w:after="60" w:line="276" w:lineRule="auto"/>
              <w:rPr>
                <w:rFonts w:ascii="Arial" w:hAnsi="Arial" w:cs="Arial"/>
                <w:sz w:val="22"/>
                <w:szCs w:val="22"/>
              </w:rPr>
            </w:pPr>
            <w:r>
              <w:rPr>
                <w:rFonts w:ascii="Arial" w:hAnsi="Arial" w:cs="Arial"/>
                <w:sz w:val="22"/>
                <w:szCs w:val="22"/>
              </w:rPr>
              <w:t>Title:</w:t>
            </w:r>
          </w:p>
        </w:tc>
        <w:tc>
          <w:tcPr>
            <w:tcW w:w="1951" w:type="pct"/>
            <w:tcBorders>
              <w:top w:val="nil"/>
              <w:left w:val="nil"/>
              <w:bottom w:val="nil"/>
              <w:right w:val="single" w:sz="4" w:space="0" w:color="7F7F7F"/>
            </w:tcBorders>
            <w:shd w:val="clear" w:color="auto" w:fill="FFFFCC"/>
            <w:vAlign w:val="bottom"/>
            <w:hideMark/>
          </w:tcPr>
          <w:p w14:paraId="48461A2A" w14:textId="77777777" w:rsidR="009F1F9D" w:rsidRDefault="009F1F9D">
            <w:pPr>
              <w:spacing w:before="60" w:after="60" w:line="276" w:lineRule="auto"/>
              <w:rPr>
                <w:rFonts w:ascii="Arial" w:hAnsi="Arial" w:cs="Arial"/>
                <w:i/>
                <w:color w:val="244061"/>
                <w:sz w:val="22"/>
                <w:szCs w:val="22"/>
                <w:u w:val="single"/>
              </w:rPr>
            </w:pPr>
            <w:r>
              <w:rPr>
                <w:rFonts w:ascii="Arial" w:hAnsi="Arial" w:cs="Arial"/>
                <w:sz w:val="22"/>
                <w:szCs w:val="22"/>
                <w:u w:val="single"/>
              </w:rPr>
              <w:fldChar w:fldCharType="begin">
                <w:ffData>
                  <w:name w:val="Text3"/>
                  <w:enabled/>
                  <w:calcOnExit w:val="0"/>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r>
              <w:rPr>
                <w:rFonts w:ascii="Arial" w:hAnsi="Arial" w:cs="Arial"/>
                <w:sz w:val="22"/>
                <w:szCs w:val="22"/>
                <w:u w:val="single"/>
              </w:rPr>
              <w:t xml:space="preserve"> </w:t>
            </w:r>
          </w:p>
        </w:tc>
      </w:tr>
      <w:tr w:rsidR="009F1F9D" w14:paraId="482A207C" w14:textId="77777777" w:rsidTr="00583A4C">
        <w:trPr>
          <w:trHeight w:val="47"/>
        </w:trPr>
        <w:tc>
          <w:tcPr>
            <w:tcW w:w="556" w:type="pct"/>
            <w:tcBorders>
              <w:top w:val="nil"/>
              <w:left w:val="single" w:sz="4" w:space="0" w:color="595959"/>
              <w:bottom w:val="nil"/>
              <w:right w:val="nil"/>
            </w:tcBorders>
            <w:vAlign w:val="bottom"/>
            <w:hideMark/>
          </w:tcPr>
          <w:p w14:paraId="2F3DE611" w14:textId="77777777" w:rsidR="009F1F9D" w:rsidRDefault="009F1F9D">
            <w:pPr>
              <w:spacing w:before="60" w:after="60" w:line="276" w:lineRule="auto"/>
              <w:rPr>
                <w:rFonts w:ascii="Arial" w:hAnsi="Arial" w:cs="Arial"/>
                <w:sz w:val="22"/>
                <w:szCs w:val="22"/>
              </w:rPr>
            </w:pPr>
            <w:r>
              <w:rPr>
                <w:rFonts w:ascii="Arial" w:hAnsi="Arial" w:cs="Arial"/>
                <w:sz w:val="22"/>
                <w:szCs w:val="22"/>
              </w:rPr>
              <w:t>Phone:</w:t>
            </w:r>
          </w:p>
        </w:tc>
        <w:tc>
          <w:tcPr>
            <w:tcW w:w="1820" w:type="pct"/>
            <w:tcBorders>
              <w:top w:val="nil"/>
              <w:left w:val="nil"/>
              <w:bottom w:val="nil"/>
              <w:right w:val="single" w:sz="4" w:space="0" w:color="595959"/>
            </w:tcBorders>
            <w:vAlign w:val="bottom"/>
            <w:hideMark/>
          </w:tcPr>
          <w:p w14:paraId="74AFD7B0" w14:textId="1EBCD578" w:rsidR="009F1F9D" w:rsidRPr="000C338A" w:rsidRDefault="00E00D8A" w:rsidP="00FB080F">
            <w:pPr>
              <w:spacing w:before="60" w:after="60" w:line="276" w:lineRule="auto"/>
              <w:rPr>
                <w:rFonts w:ascii="Arial" w:hAnsi="Arial" w:cs="Arial"/>
                <w:sz w:val="22"/>
                <w:szCs w:val="22"/>
              </w:rPr>
            </w:pPr>
            <w:r w:rsidRPr="000C338A">
              <w:rPr>
                <w:rFonts w:ascii="Arial" w:hAnsi="Arial" w:cs="Arial"/>
                <w:sz w:val="22"/>
                <w:szCs w:val="22"/>
              </w:rPr>
              <w:t>(</w:t>
            </w:r>
            <w:r w:rsidR="00F62DCD" w:rsidRPr="000C338A">
              <w:rPr>
                <w:rFonts w:ascii="Arial" w:hAnsi="Arial" w:cs="Arial"/>
                <w:sz w:val="22"/>
                <w:szCs w:val="22"/>
              </w:rPr>
              <w:t>360</w:t>
            </w:r>
            <w:r w:rsidR="00FB080F" w:rsidRPr="000C338A">
              <w:rPr>
                <w:rFonts w:ascii="Arial" w:hAnsi="Arial" w:cs="Arial"/>
                <w:sz w:val="22"/>
                <w:szCs w:val="22"/>
              </w:rPr>
              <w:t xml:space="preserve">) </w:t>
            </w:r>
            <w:r w:rsidR="007226A8">
              <w:rPr>
                <w:rFonts w:ascii="Arial" w:hAnsi="Arial" w:cs="Arial"/>
                <w:sz w:val="22"/>
                <w:szCs w:val="22"/>
              </w:rPr>
              <w:t>558-0417</w:t>
            </w:r>
          </w:p>
        </w:tc>
        <w:tc>
          <w:tcPr>
            <w:tcW w:w="120" w:type="pct"/>
            <w:tcBorders>
              <w:top w:val="nil"/>
              <w:left w:val="single" w:sz="4" w:space="0" w:color="595959"/>
              <w:bottom w:val="nil"/>
              <w:right w:val="single" w:sz="4" w:space="0" w:color="7F7F7F"/>
            </w:tcBorders>
            <w:vAlign w:val="bottom"/>
          </w:tcPr>
          <w:p w14:paraId="18F28003" w14:textId="77777777" w:rsidR="009F1F9D" w:rsidRDefault="009F1F9D">
            <w:pPr>
              <w:spacing w:before="60" w:after="60" w:line="276" w:lineRule="auto"/>
              <w:rPr>
                <w:rFonts w:ascii="Arial" w:hAnsi="Arial" w:cs="Arial"/>
                <w:b/>
                <w:sz w:val="22"/>
                <w:szCs w:val="22"/>
              </w:rPr>
            </w:pPr>
          </w:p>
        </w:tc>
        <w:tc>
          <w:tcPr>
            <w:tcW w:w="554" w:type="pct"/>
            <w:tcBorders>
              <w:top w:val="nil"/>
              <w:left w:val="single" w:sz="4" w:space="0" w:color="7F7F7F"/>
              <w:bottom w:val="nil"/>
              <w:right w:val="nil"/>
            </w:tcBorders>
            <w:vAlign w:val="bottom"/>
            <w:hideMark/>
          </w:tcPr>
          <w:p w14:paraId="2A25BD58" w14:textId="77777777" w:rsidR="009F1F9D" w:rsidRDefault="009F1F9D">
            <w:pPr>
              <w:spacing w:before="60" w:after="60" w:line="276" w:lineRule="auto"/>
              <w:rPr>
                <w:rFonts w:ascii="Arial" w:hAnsi="Arial" w:cs="Arial"/>
                <w:sz w:val="22"/>
                <w:szCs w:val="22"/>
              </w:rPr>
            </w:pPr>
            <w:r>
              <w:rPr>
                <w:rFonts w:ascii="Arial" w:hAnsi="Arial" w:cs="Arial"/>
                <w:sz w:val="22"/>
                <w:szCs w:val="22"/>
              </w:rPr>
              <w:t>Phone:</w:t>
            </w:r>
          </w:p>
        </w:tc>
        <w:tc>
          <w:tcPr>
            <w:tcW w:w="1951" w:type="pct"/>
            <w:tcBorders>
              <w:top w:val="nil"/>
              <w:left w:val="nil"/>
              <w:bottom w:val="nil"/>
              <w:right w:val="single" w:sz="4" w:space="0" w:color="7F7F7F"/>
            </w:tcBorders>
            <w:shd w:val="clear" w:color="auto" w:fill="FFFFCC"/>
            <w:vAlign w:val="bottom"/>
            <w:hideMark/>
          </w:tcPr>
          <w:p w14:paraId="04DDB309" w14:textId="77777777" w:rsidR="009F1F9D" w:rsidRDefault="009F1F9D">
            <w:pPr>
              <w:spacing w:before="60" w:after="60" w:line="276" w:lineRule="auto"/>
              <w:rPr>
                <w:rFonts w:ascii="Arial" w:hAnsi="Arial" w:cs="Arial"/>
                <w:i/>
                <w:color w:val="244061"/>
                <w:sz w:val="22"/>
                <w:szCs w:val="22"/>
                <w:u w:val="single"/>
              </w:rPr>
            </w:pPr>
            <w:r>
              <w:rPr>
                <w:rFonts w:ascii="Arial" w:hAnsi="Arial" w:cs="Arial"/>
                <w:sz w:val="22"/>
                <w:szCs w:val="22"/>
                <w:u w:val="single"/>
              </w:rPr>
              <w:fldChar w:fldCharType="begin">
                <w:ffData>
                  <w:name w:val="Text3"/>
                  <w:enabled/>
                  <w:calcOnExit w:val="0"/>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r>
              <w:rPr>
                <w:rFonts w:ascii="Arial" w:hAnsi="Arial" w:cs="Arial"/>
                <w:sz w:val="22"/>
                <w:szCs w:val="22"/>
                <w:u w:val="single"/>
              </w:rPr>
              <w:t xml:space="preserve"> </w:t>
            </w:r>
          </w:p>
        </w:tc>
      </w:tr>
      <w:tr w:rsidR="00A85E01" w14:paraId="19FCC029" w14:textId="77777777" w:rsidTr="00583A4C">
        <w:trPr>
          <w:trHeight w:val="47"/>
        </w:trPr>
        <w:tc>
          <w:tcPr>
            <w:tcW w:w="556" w:type="pct"/>
            <w:tcBorders>
              <w:top w:val="nil"/>
              <w:left w:val="single" w:sz="4" w:space="0" w:color="595959"/>
              <w:bottom w:val="single" w:sz="4" w:space="0" w:color="595959"/>
              <w:right w:val="nil"/>
            </w:tcBorders>
            <w:vAlign w:val="bottom"/>
            <w:hideMark/>
          </w:tcPr>
          <w:p w14:paraId="132D0214" w14:textId="77777777" w:rsidR="00A85E01" w:rsidRDefault="00A85E01">
            <w:pPr>
              <w:spacing w:before="60" w:after="60" w:line="276" w:lineRule="auto"/>
              <w:rPr>
                <w:rFonts w:ascii="Arial" w:hAnsi="Arial" w:cs="Arial"/>
                <w:sz w:val="22"/>
                <w:szCs w:val="22"/>
              </w:rPr>
            </w:pPr>
            <w:r>
              <w:rPr>
                <w:rFonts w:ascii="Arial" w:hAnsi="Arial" w:cs="Arial"/>
                <w:sz w:val="22"/>
                <w:szCs w:val="22"/>
              </w:rPr>
              <w:t>Email:</w:t>
            </w:r>
          </w:p>
        </w:tc>
        <w:tc>
          <w:tcPr>
            <w:tcW w:w="1820" w:type="pct"/>
            <w:tcBorders>
              <w:top w:val="nil"/>
              <w:left w:val="nil"/>
              <w:bottom w:val="single" w:sz="4" w:space="0" w:color="595959"/>
              <w:right w:val="single" w:sz="4" w:space="0" w:color="595959"/>
            </w:tcBorders>
            <w:vAlign w:val="bottom"/>
            <w:hideMark/>
          </w:tcPr>
          <w:p w14:paraId="40B56240" w14:textId="106BBCF4" w:rsidR="00A85E01" w:rsidRPr="000C338A" w:rsidRDefault="007226A8" w:rsidP="007B4D1C">
            <w:pPr>
              <w:spacing w:before="60" w:after="60" w:line="276" w:lineRule="auto"/>
              <w:rPr>
                <w:rFonts w:ascii="Arial" w:hAnsi="Arial" w:cs="Arial"/>
                <w:sz w:val="22"/>
                <w:szCs w:val="22"/>
              </w:rPr>
            </w:pPr>
            <w:hyperlink r:id="rId110" w:history="1">
              <w:r>
                <w:rPr>
                  <w:rStyle w:val="Hyperlink"/>
                </w:rPr>
                <w:t>eugene.onyango@wsdot.wa.gov</w:t>
              </w:r>
            </w:hyperlink>
          </w:p>
        </w:tc>
        <w:tc>
          <w:tcPr>
            <w:tcW w:w="120" w:type="pct"/>
            <w:tcBorders>
              <w:top w:val="nil"/>
              <w:left w:val="single" w:sz="4" w:space="0" w:color="595959"/>
              <w:bottom w:val="nil"/>
              <w:right w:val="single" w:sz="4" w:space="0" w:color="7F7F7F"/>
            </w:tcBorders>
            <w:vAlign w:val="bottom"/>
          </w:tcPr>
          <w:p w14:paraId="098718CE" w14:textId="77777777" w:rsidR="00A85E01" w:rsidRDefault="00A85E01">
            <w:pPr>
              <w:spacing w:before="60" w:after="60" w:line="276" w:lineRule="auto"/>
              <w:rPr>
                <w:rFonts w:ascii="Arial" w:hAnsi="Arial" w:cs="Arial"/>
                <w:b/>
                <w:sz w:val="22"/>
                <w:szCs w:val="22"/>
              </w:rPr>
            </w:pPr>
          </w:p>
        </w:tc>
        <w:tc>
          <w:tcPr>
            <w:tcW w:w="554" w:type="pct"/>
            <w:tcBorders>
              <w:top w:val="nil"/>
              <w:left w:val="single" w:sz="4" w:space="0" w:color="7F7F7F"/>
              <w:bottom w:val="single" w:sz="4" w:space="0" w:color="7F7F7F"/>
              <w:right w:val="nil"/>
            </w:tcBorders>
            <w:vAlign w:val="bottom"/>
            <w:hideMark/>
          </w:tcPr>
          <w:p w14:paraId="1ECF4B5D" w14:textId="77777777" w:rsidR="00A85E01" w:rsidRDefault="00A85E01">
            <w:pPr>
              <w:spacing w:before="60" w:after="60" w:line="276" w:lineRule="auto"/>
              <w:rPr>
                <w:rFonts w:ascii="Arial" w:hAnsi="Arial" w:cs="Arial"/>
                <w:sz w:val="22"/>
                <w:szCs w:val="22"/>
              </w:rPr>
            </w:pPr>
            <w:r>
              <w:rPr>
                <w:rFonts w:ascii="Arial" w:hAnsi="Arial" w:cs="Arial"/>
                <w:sz w:val="22"/>
                <w:szCs w:val="22"/>
              </w:rPr>
              <w:t>Email:</w:t>
            </w:r>
          </w:p>
        </w:tc>
        <w:tc>
          <w:tcPr>
            <w:tcW w:w="1951" w:type="pct"/>
            <w:tcBorders>
              <w:top w:val="nil"/>
              <w:left w:val="nil"/>
              <w:bottom w:val="single" w:sz="4" w:space="0" w:color="7F7F7F"/>
              <w:right w:val="single" w:sz="4" w:space="0" w:color="7F7F7F"/>
            </w:tcBorders>
            <w:shd w:val="clear" w:color="auto" w:fill="FFFFCC"/>
            <w:vAlign w:val="bottom"/>
            <w:hideMark/>
          </w:tcPr>
          <w:p w14:paraId="118AEEED" w14:textId="77777777" w:rsidR="00A85E01" w:rsidRDefault="00A85E01">
            <w:pPr>
              <w:spacing w:before="60" w:after="60" w:line="276" w:lineRule="auto"/>
              <w:rPr>
                <w:rFonts w:ascii="Arial" w:hAnsi="Arial" w:cs="Arial"/>
                <w:i/>
                <w:color w:val="244061"/>
                <w:sz w:val="22"/>
                <w:szCs w:val="22"/>
                <w:u w:val="single"/>
              </w:rPr>
            </w:pPr>
            <w:r>
              <w:rPr>
                <w:rFonts w:ascii="Arial" w:hAnsi="Arial" w:cs="Arial"/>
                <w:sz w:val="22"/>
                <w:szCs w:val="22"/>
                <w:u w:val="single"/>
              </w:rPr>
              <w:fldChar w:fldCharType="begin">
                <w:ffData>
                  <w:name w:val="Text3"/>
                  <w:enabled/>
                  <w:calcOnExit w:val="0"/>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p>
        </w:tc>
      </w:tr>
    </w:tbl>
    <w:p w14:paraId="00EA4C79" w14:textId="77777777" w:rsidR="00ED40B2" w:rsidRPr="003522E0" w:rsidRDefault="00ED40B2" w:rsidP="00583A4C">
      <w:pPr>
        <w:pStyle w:val="Heading1"/>
        <w:numPr>
          <w:ilvl w:val="0"/>
          <w:numId w:val="0"/>
        </w:numPr>
      </w:pPr>
    </w:p>
    <w:sectPr w:rsidR="00ED40B2" w:rsidRPr="003522E0" w:rsidSect="001E72C7">
      <w:headerReference w:type="default" r:id="rId111"/>
      <w:footerReference w:type="default" r:id="rId112"/>
      <w:headerReference w:type="first" r:id="rId113"/>
      <w:pgSz w:w="12240" w:h="15840"/>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18D10" w14:textId="77777777" w:rsidR="00F25388" w:rsidRPr="00192D6D" w:rsidRDefault="00F25388" w:rsidP="00192D6D">
      <w:r>
        <w:separator/>
      </w:r>
    </w:p>
  </w:endnote>
  <w:endnote w:type="continuationSeparator" w:id="0">
    <w:p w14:paraId="7B171416" w14:textId="77777777" w:rsidR="00F25388" w:rsidRPr="00192D6D" w:rsidRDefault="00F25388"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323894"/>
      <w:docPartObj>
        <w:docPartGallery w:val="Page Numbers (Bottom of Page)"/>
        <w:docPartUnique/>
      </w:docPartObj>
    </w:sdtPr>
    <w:sdtContent>
      <w:sdt>
        <w:sdtPr>
          <w:id w:val="1114401912"/>
          <w:docPartObj>
            <w:docPartGallery w:val="Page Numbers (Top of Page)"/>
            <w:docPartUnique/>
          </w:docPartObj>
        </w:sdtPr>
        <w:sdtContent>
          <w:p w14:paraId="00120DA1" w14:textId="77777777" w:rsidR="00BA1559" w:rsidRDefault="00BA155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16</w:t>
            </w:r>
            <w:r>
              <w:rPr>
                <w:b/>
                <w:bCs/>
              </w:rPr>
              <w:fldChar w:fldCharType="end"/>
            </w:r>
          </w:p>
        </w:sdtContent>
      </w:sdt>
    </w:sdtContent>
  </w:sdt>
  <w:p w14:paraId="4FA19102" w14:textId="77777777" w:rsidR="00BA1559" w:rsidRDefault="00BA1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A5F89" w14:textId="77777777" w:rsidR="00F25388" w:rsidRPr="00192D6D" w:rsidRDefault="00F25388" w:rsidP="00192D6D">
      <w:r>
        <w:separator/>
      </w:r>
    </w:p>
  </w:footnote>
  <w:footnote w:type="continuationSeparator" w:id="0">
    <w:p w14:paraId="1360F6E2" w14:textId="77777777" w:rsidR="00F25388" w:rsidRPr="00192D6D" w:rsidRDefault="00F25388"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5FAF4" w14:textId="1A43569B" w:rsidR="00BA1559" w:rsidRDefault="00BA1559">
    <w:pPr>
      <w:pStyle w:val="Header"/>
      <w:rPr>
        <w:rFonts w:ascii="Arial" w:hAnsi="Arial" w:cs="Arial"/>
        <w:sz w:val="20"/>
        <w:szCs w:val="20"/>
        <w:lang w:val="en-US"/>
      </w:rPr>
    </w:pPr>
  </w:p>
  <w:p w14:paraId="66895847" w14:textId="77777777" w:rsidR="00BA1559" w:rsidRPr="00D4099C" w:rsidRDefault="00BA1559">
    <w:pPr>
      <w:pStyle w:val="Header"/>
      <w:rPr>
        <w:rFonts w:ascii="Arial" w:hAnsi="Arial" w:cs="Arial"/>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F98A" w14:textId="77777777" w:rsidR="00BA1559" w:rsidRPr="00EA05BA" w:rsidRDefault="00BA1559" w:rsidP="00EA05BA">
    <w:pPr>
      <w:spacing w:after="120"/>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5C7C"/>
    <w:multiLevelType w:val="hybridMultilevel"/>
    <w:tmpl w:val="909E61D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31305"/>
    <w:multiLevelType w:val="hybridMultilevel"/>
    <w:tmpl w:val="9DFC5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BA7A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5125A0"/>
    <w:multiLevelType w:val="hybridMultilevel"/>
    <w:tmpl w:val="95A670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355A94"/>
    <w:multiLevelType w:val="hybridMultilevel"/>
    <w:tmpl w:val="5DFE5D1C"/>
    <w:lvl w:ilvl="0" w:tplc="30DA93CC">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45324"/>
    <w:multiLevelType w:val="hybridMultilevel"/>
    <w:tmpl w:val="88E078C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5196EF1"/>
    <w:multiLevelType w:val="hybridMultilevel"/>
    <w:tmpl w:val="D9C4E5F0"/>
    <w:lvl w:ilvl="0" w:tplc="2F58CCE6">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853B4F"/>
    <w:multiLevelType w:val="hybridMultilevel"/>
    <w:tmpl w:val="15C8D774"/>
    <w:lvl w:ilvl="0" w:tplc="2F58CCE6">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BD6BCE"/>
    <w:multiLevelType w:val="hybridMultilevel"/>
    <w:tmpl w:val="021648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9C0971"/>
    <w:multiLevelType w:val="hybridMultilevel"/>
    <w:tmpl w:val="2DA2FA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A8D6F43"/>
    <w:multiLevelType w:val="hybridMultilevel"/>
    <w:tmpl w:val="69D69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4813A2E"/>
    <w:multiLevelType w:val="hybridMultilevel"/>
    <w:tmpl w:val="5456D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0A6CD8"/>
    <w:multiLevelType w:val="hybridMultilevel"/>
    <w:tmpl w:val="F52AE902"/>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3" w15:restartNumberingAfterBreak="0">
    <w:nsid w:val="4CA931BE"/>
    <w:multiLevelType w:val="hybridMultilevel"/>
    <w:tmpl w:val="03866BB2"/>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F2D2CEE"/>
    <w:multiLevelType w:val="hybridMultilevel"/>
    <w:tmpl w:val="9F4A541A"/>
    <w:lvl w:ilvl="0" w:tplc="04090001">
      <w:start w:val="1"/>
      <w:numFmt w:val="bullet"/>
      <w:lvlText w:val=""/>
      <w:lvlJc w:val="left"/>
      <w:pPr>
        <w:ind w:left="1440" w:hanging="360"/>
      </w:pPr>
      <w:rPr>
        <w:rFonts w:ascii="Symbol" w:hAnsi="Symbol" w:hint="default"/>
        <w:sz w:val="1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0CC7AC0"/>
    <w:multiLevelType w:val="multilevel"/>
    <w:tmpl w:val="1938E3C2"/>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0F74CA"/>
    <w:multiLevelType w:val="hybridMultilevel"/>
    <w:tmpl w:val="8AC646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C36AF6"/>
    <w:multiLevelType w:val="hybridMultilevel"/>
    <w:tmpl w:val="3C2CAFA2"/>
    <w:lvl w:ilvl="0" w:tplc="2F58CCE6">
      <w:start w:val="1"/>
      <w:numFmt w:val="bullet"/>
      <w:lvlText w:val=""/>
      <w:lvlJc w:val="left"/>
      <w:pPr>
        <w:ind w:left="1440" w:hanging="360"/>
      </w:pPr>
      <w:rPr>
        <w:rFonts w:ascii="Symbol" w:hAnsi="Symbol" w:hint="default"/>
        <w:sz w:val="1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7E544F5"/>
    <w:multiLevelType w:val="hybridMultilevel"/>
    <w:tmpl w:val="9006BE4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20" w15:restartNumberingAfterBreak="0">
    <w:nsid w:val="58964180"/>
    <w:multiLevelType w:val="hybridMultilevel"/>
    <w:tmpl w:val="3CE4412C"/>
    <w:lvl w:ilvl="0" w:tplc="04090017">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1" w15:restartNumberingAfterBreak="0">
    <w:nsid w:val="5E3C774E"/>
    <w:multiLevelType w:val="multilevel"/>
    <w:tmpl w:val="304ADA0C"/>
    <w:lvl w:ilvl="0">
      <w:start w:val="1"/>
      <w:numFmt w:val="decimal"/>
      <w:pStyle w:val="Heading1"/>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666" w:hanging="576"/>
      </w:pPr>
      <w:rPr>
        <w:rFonts w:ascii="Arial" w:hAnsi="Arial" w:cs="Arial" w:hint="default"/>
        <w:b/>
        <w:sz w:val="20"/>
        <w:szCs w:val="20"/>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1584371"/>
    <w:multiLevelType w:val="hybridMultilevel"/>
    <w:tmpl w:val="21565FBE"/>
    <w:lvl w:ilvl="0" w:tplc="24564C4C">
      <w:start w:val="1"/>
      <w:numFmt w:val="bullet"/>
      <w:lvlText w:val=""/>
      <w:lvlJc w:val="left"/>
      <w:pPr>
        <w:ind w:left="1296"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32771"/>
    <w:multiLevelType w:val="hybridMultilevel"/>
    <w:tmpl w:val="F708A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5C3A0D"/>
    <w:multiLevelType w:val="hybridMultilevel"/>
    <w:tmpl w:val="59EC2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695D94"/>
    <w:multiLevelType w:val="hybridMultilevel"/>
    <w:tmpl w:val="A9AA6CC0"/>
    <w:lvl w:ilvl="0" w:tplc="04090017">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6" w15:restartNumberingAfterBreak="0">
    <w:nsid w:val="73FA7FB2"/>
    <w:multiLevelType w:val="hybridMultilevel"/>
    <w:tmpl w:val="0A747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7600352B"/>
    <w:multiLevelType w:val="hybridMultilevel"/>
    <w:tmpl w:val="CBA61E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637442"/>
    <w:multiLevelType w:val="hybridMultilevel"/>
    <w:tmpl w:val="2F9A7B06"/>
    <w:lvl w:ilvl="0" w:tplc="2F58CCE6">
      <w:start w:val="1"/>
      <w:numFmt w:val="bullet"/>
      <w:lvlText w:val=""/>
      <w:lvlJc w:val="left"/>
      <w:pPr>
        <w:ind w:left="3600" w:hanging="360"/>
      </w:pPr>
      <w:rPr>
        <w:rFonts w:ascii="Symbol" w:hAnsi="Symbol" w:hint="default"/>
        <w:sz w:val="14"/>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989597423">
    <w:abstractNumId w:val="27"/>
  </w:num>
  <w:num w:numId="2" w16cid:durableId="1489709553">
    <w:abstractNumId w:val="14"/>
  </w:num>
  <w:num w:numId="3" w16cid:durableId="460417506">
    <w:abstractNumId w:val="16"/>
  </w:num>
  <w:num w:numId="4" w16cid:durableId="1397701928">
    <w:abstractNumId w:val="25"/>
  </w:num>
  <w:num w:numId="5" w16cid:durableId="726563137">
    <w:abstractNumId w:val="21"/>
  </w:num>
  <w:num w:numId="6" w16cid:durableId="1896698626">
    <w:abstractNumId w:val="22"/>
  </w:num>
  <w:num w:numId="7" w16cid:durableId="1087119473">
    <w:abstractNumId w:val="29"/>
  </w:num>
  <w:num w:numId="8" w16cid:durableId="194657382">
    <w:abstractNumId w:val="20"/>
  </w:num>
  <w:num w:numId="9" w16cid:durableId="1024818542">
    <w:abstractNumId w:val="13"/>
  </w:num>
  <w:num w:numId="10" w16cid:durableId="1143741047">
    <w:abstractNumId w:val="19"/>
  </w:num>
  <w:num w:numId="11" w16cid:durableId="2049259399">
    <w:abstractNumId w:val="0"/>
  </w:num>
  <w:num w:numId="12" w16cid:durableId="1168862484">
    <w:abstractNumId w:val="23"/>
  </w:num>
  <w:num w:numId="13" w16cid:durableId="754478166">
    <w:abstractNumId w:val="3"/>
  </w:num>
  <w:num w:numId="14" w16cid:durableId="548684850">
    <w:abstractNumId w:val="26"/>
  </w:num>
  <w:num w:numId="15" w16cid:durableId="689528518">
    <w:abstractNumId w:val="10"/>
  </w:num>
  <w:num w:numId="16" w16cid:durableId="1888759932">
    <w:abstractNumId w:val="12"/>
  </w:num>
  <w:num w:numId="17" w16cid:durableId="233902683">
    <w:abstractNumId w:val="28"/>
  </w:num>
  <w:num w:numId="18" w16cid:durableId="1956446240">
    <w:abstractNumId w:val="17"/>
  </w:num>
  <w:num w:numId="19" w16cid:durableId="1592279463">
    <w:abstractNumId w:val="5"/>
  </w:num>
  <w:num w:numId="20" w16cid:durableId="1881281818">
    <w:abstractNumId w:val="6"/>
  </w:num>
  <w:num w:numId="21" w16cid:durableId="5910586">
    <w:abstractNumId w:val="7"/>
  </w:num>
  <w:num w:numId="22" w16cid:durableId="933711739">
    <w:abstractNumId w:val="24"/>
  </w:num>
  <w:num w:numId="23" w16cid:durableId="1721585690">
    <w:abstractNumId w:val="1"/>
  </w:num>
  <w:num w:numId="24" w16cid:durableId="1933510547">
    <w:abstractNumId w:val="11"/>
  </w:num>
  <w:num w:numId="25" w16cid:durableId="345904207">
    <w:abstractNumId w:val="9"/>
  </w:num>
  <w:num w:numId="26" w16cid:durableId="2020084338">
    <w:abstractNumId w:val="8"/>
  </w:num>
  <w:num w:numId="27" w16cid:durableId="1475441404">
    <w:abstractNumId w:val="18"/>
  </w:num>
  <w:num w:numId="28" w16cid:durableId="676926729">
    <w:abstractNumId w:val="15"/>
  </w:num>
  <w:num w:numId="29" w16cid:durableId="249586574">
    <w:abstractNumId w:val="4"/>
  </w:num>
  <w:num w:numId="30" w16cid:durableId="160303320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5E"/>
    <w:rsid w:val="000040E7"/>
    <w:rsid w:val="000047EE"/>
    <w:rsid w:val="00005E5A"/>
    <w:rsid w:val="00006479"/>
    <w:rsid w:val="00006D41"/>
    <w:rsid w:val="00010370"/>
    <w:rsid w:val="000107BF"/>
    <w:rsid w:val="00010E80"/>
    <w:rsid w:val="000111C3"/>
    <w:rsid w:val="00011486"/>
    <w:rsid w:val="0001165E"/>
    <w:rsid w:val="00011D3F"/>
    <w:rsid w:val="00012239"/>
    <w:rsid w:val="00014028"/>
    <w:rsid w:val="0001501A"/>
    <w:rsid w:val="00015ABC"/>
    <w:rsid w:val="00016239"/>
    <w:rsid w:val="000162FA"/>
    <w:rsid w:val="000164F1"/>
    <w:rsid w:val="00017F15"/>
    <w:rsid w:val="0002027F"/>
    <w:rsid w:val="0002054D"/>
    <w:rsid w:val="00020A3D"/>
    <w:rsid w:val="00021622"/>
    <w:rsid w:val="00021CC7"/>
    <w:rsid w:val="00022175"/>
    <w:rsid w:val="00023656"/>
    <w:rsid w:val="00023D45"/>
    <w:rsid w:val="00025D58"/>
    <w:rsid w:val="00026B14"/>
    <w:rsid w:val="00026BE6"/>
    <w:rsid w:val="00026C05"/>
    <w:rsid w:val="00027AEF"/>
    <w:rsid w:val="00030905"/>
    <w:rsid w:val="000336EB"/>
    <w:rsid w:val="000348A6"/>
    <w:rsid w:val="00034937"/>
    <w:rsid w:val="000350B7"/>
    <w:rsid w:val="000353E8"/>
    <w:rsid w:val="0003681D"/>
    <w:rsid w:val="000374F3"/>
    <w:rsid w:val="00037B79"/>
    <w:rsid w:val="00037BC9"/>
    <w:rsid w:val="00040436"/>
    <w:rsid w:val="00040F79"/>
    <w:rsid w:val="00042F4A"/>
    <w:rsid w:val="00043A6A"/>
    <w:rsid w:val="00045011"/>
    <w:rsid w:val="00047AF0"/>
    <w:rsid w:val="00047EB9"/>
    <w:rsid w:val="00050DF1"/>
    <w:rsid w:val="00051271"/>
    <w:rsid w:val="000523F5"/>
    <w:rsid w:val="00052D96"/>
    <w:rsid w:val="00053929"/>
    <w:rsid w:val="00053B30"/>
    <w:rsid w:val="000552FA"/>
    <w:rsid w:val="00057C6F"/>
    <w:rsid w:val="000616B8"/>
    <w:rsid w:val="00061AF2"/>
    <w:rsid w:val="00062801"/>
    <w:rsid w:val="0006299D"/>
    <w:rsid w:val="00062A30"/>
    <w:rsid w:val="00063116"/>
    <w:rsid w:val="00063584"/>
    <w:rsid w:val="000637BC"/>
    <w:rsid w:val="000648FA"/>
    <w:rsid w:val="00066DE7"/>
    <w:rsid w:val="00067DD6"/>
    <w:rsid w:val="00070DC0"/>
    <w:rsid w:val="00071D65"/>
    <w:rsid w:val="00071ED6"/>
    <w:rsid w:val="00073567"/>
    <w:rsid w:val="000755D3"/>
    <w:rsid w:val="00075C22"/>
    <w:rsid w:val="000772B0"/>
    <w:rsid w:val="00077351"/>
    <w:rsid w:val="00077FAA"/>
    <w:rsid w:val="00080759"/>
    <w:rsid w:val="00080BCC"/>
    <w:rsid w:val="00081190"/>
    <w:rsid w:val="00082251"/>
    <w:rsid w:val="000835AD"/>
    <w:rsid w:val="000858F3"/>
    <w:rsid w:val="000862AD"/>
    <w:rsid w:val="00087DE9"/>
    <w:rsid w:val="00091640"/>
    <w:rsid w:val="00092811"/>
    <w:rsid w:val="0009299C"/>
    <w:rsid w:val="000930F6"/>
    <w:rsid w:val="000961E6"/>
    <w:rsid w:val="00097CDD"/>
    <w:rsid w:val="000A01C3"/>
    <w:rsid w:val="000A0440"/>
    <w:rsid w:val="000A3DFA"/>
    <w:rsid w:val="000A54DB"/>
    <w:rsid w:val="000A58F1"/>
    <w:rsid w:val="000A5AFC"/>
    <w:rsid w:val="000B0C34"/>
    <w:rsid w:val="000B19AB"/>
    <w:rsid w:val="000B1EC6"/>
    <w:rsid w:val="000B2DB0"/>
    <w:rsid w:val="000B423C"/>
    <w:rsid w:val="000B66AC"/>
    <w:rsid w:val="000B7734"/>
    <w:rsid w:val="000C02EC"/>
    <w:rsid w:val="000C0A71"/>
    <w:rsid w:val="000C15E7"/>
    <w:rsid w:val="000C338A"/>
    <w:rsid w:val="000C45F9"/>
    <w:rsid w:val="000C46BA"/>
    <w:rsid w:val="000C482D"/>
    <w:rsid w:val="000C4EC3"/>
    <w:rsid w:val="000C542C"/>
    <w:rsid w:val="000C5460"/>
    <w:rsid w:val="000C7A4B"/>
    <w:rsid w:val="000C7E20"/>
    <w:rsid w:val="000D0E9E"/>
    <w:rsid w:val="000D1240"/>
    <w:rsid w:val="000D2D39"/>
    <w:rsid w:val="000D4BDB"/>
    <w:rsid w:val="000D5674"/>
    <w:rsid w:val="000D5E86"/>
    <w:rsid w:val="000D7071"/>
    <w:rsid w:val="000E0617"/>
    <w:rsid w:val="000E4869"/>
    <w:rsid w:val="000E549B"/>
    <w:rsid w:val="000E5846"/>
    <w:rsid w:val="000E5B4E"/>
    <w:rsid w:val="000E6049"/>
    <w:rsid w:val="000E6492"/>
    <w:rsid w:val="000E69F1"/>
    <w:rsid w:val="000E7335"/>
    <w:rsid w:val="000F0266"/>
    <w:rsid w:val="000F08A6"/>
    <w:rsid w:val="000F0927"/>
    <w:rsid w:val="000F0D08"/>
    <w:rsid w:val="000F41BB"/>
    <w:rsid w:val="000F5CC6"/>
    <w:rsid w:val="000F5D56"/>
    <w:rsid w:val="000F7EC0"/>
    <w:rsid w:val="00100305"/>
    <w:rsid w:val="00103645"/>
    <w:rsid w:val="00107F87"/>
    <w:rsid w:val="001108E8"/>
    <w:rsid w:val="00111D78"/>
    <w:rsid w:val="0011289E"/>
    <w:rsid w:val="00112A3E"/>
    <w:rsid w:val="00112BD4"/>
    <w:rsid w:val="00113D32"/>
    <w:rsid w:val="00114216"/>
    <w:rsid w:val="00114323"/>
    <w:rsid w:val="00114AAB"/>
    <w:rsid w:val="00115371"/>
    <w:rsid w:val="00115A4C"/>
    <w:rsid w:val="001175B0"/>
    <w:rsid w:val="00120A25"/>
    <w:rsid w:val="00120BA0"/>
    <w:rsid w:val="00121BFC"/>
    <w:rsid w:val="001239B8"/>
    <w:rsid w:val="001239E3"/>
    <w:rsid w:val="0012406C"/>
    <w:rsid w:val="00125B5A"/>
    <w:rsid w:val="00130218"/>
    <w:rsid w:val="00130570"/>
    <w:rsid w:val="00130D6D"/>
    <w:rsid w:val="00130E62"/>
    <w:rsid w:val="00130F8B"/>
    <w:rsid w:val="00131B85"/>
    <w:rsid w:val="00131ED6"/>
    <w:rsid w:val="00133066"/>
    <w:rsid w:val="00134947"/>
    <w:rsid w:val="001366AF"/>
    <w:rsid w:val="00140B0B"/>
    <w:rsid w:val="00140C09"/>
    <w:rsid w:val="00142795"/>
    <w:rsid w:val="001438BC"/>
    <w:rsid w:val="001457C7"/>
    <w:rsid w:val="00146759"/>
    <w:rsid w:val="00150356"/>
    <w:rsid w:val="001515BF"/>
    <w:rsid w:val="00151DF3"/>
    <w:rsid w:val="00152101"/>
    <w:rsid w:val="00152A7F"/>
    <w:rsid w:val="00153D40"/>
    <w:rsid w:val="00154D97"/>
    <w:rsid w:val="00154DA7"/>
    <w:rsid w:val="0015594C"/>
    <w:rsid w:val="00155A80"/>
    <w:rsid w:val="0015625A"/>
    <w:rsid w:val="00157BE2"/>
    <w:rsid w:val="001607E0"/>
    <w:rsid w:val="0016177B"/>
    <w:rsid w:val="00165058"/>
    <w:rsid w:val="001652A1"/>
    <w:rsid w:val="00165403"/>
    <w:rsid w:val="0016695E"/>
    <w:rsid w:val="00167384"/>
    <w:rsid w:val="00167E62"/>
    <w:rsid w:val="001707E4"/>
    <w:rsid w:val="00172308"/>
    <w:rsid w:val="001724DA"/>
    <w:rsid w:val="00172866"/>
    <w:rsid w:val="00172D8A"/>
    <w:rsid w:val="00172FA8"/>
    <w:rsid w:val="00174B2B"/>
    <w:rsid w:val="00175C31"/>
    <w:rsid w:val="00180108"/>
    <w:rsid w:val="0018068D"/>
    <w:rsid w:val="00180EEF"/>
    <w:rsid w:val="00180F15"/>
    <w:rsid w:val="00181EE6"/>
    <w:rsid w:val="0018465F"/>
    <w:rsid w:val="00186DA3"/>
    <w:rsid w:val="00190118"/>
    <w:rsid w:val="0019048E"/>
    <w:rsid w:val="00190EDF"/>
    <w:rsid w:val="00191034"/>
    <w:rsid w:val="0019111E"/>
    <w:rsid w:val="0019145E"/>
    <w:rsid w:val="00192B79"/>
    <w:rsid w:val="00192D6D"/>
    <w:rsid w:val="00193358"/>
    <w:rsid w:val="00193927"/>
    <w:rsid w:val="001949C4"/>
    <w:rsid w:val="001951BF"/>
    <w:rsid w:val="00195962"/>
    <w:rsid w:val="0019691F"/>
    <w:rsid w:val="00196E76"/>
    <w:rsid w:val="00197275"/>
    <w:rsid w:val="00197EED"/>
    <w:rsid w:val="001A1BE1"/>
    <w:rsid w:val="001A2581"/>
    <w:rsid w:val="001A2F8F"/>
    <w:rsid w:val="001A3022"/>
    <w:rsid w:val="001A4301"/>
    <w:rsid w:val="001A7150"/>
    <w:rsid w:val="001B097D"/>
    <w:rsid w:val="001B1E81"/>
    <w:rsid w:val="001B2703"/>
    <w:rsid w:val="001B278D"/>
    <w:rsid w:val="001B28D7"/>
    <w:rsid w:val="001B356F"/>
    <w:rsid w:val="001B40AC"/>
    <w:rsid w:val="001B53A0"/>
    <w:rsid w:val="001B5EEE"/>
    <w:rsid w:val="001B7D39"/>
    <w:rsid w:val="001C05BC"/>
    <w:rsid w:val="001C0E36"/>
    <w:rsid w:val="001C0F58"/>
    <w:rsid w:val="001C2067"/>
    <w:rsid w:val="001C3536"/>
    <w:rsid w:val="001C5130"/>
    <w:rsid w:val="001C5720"/>
    <w:rsid w:val="001C5961"/>
    <w:rsid w:val="001C67FD"/>
    <w:rsid w:val="001C6E5C"/>
    <w:rsid w:val="001C70FB"/>
    <w:rsid w:val="001D0602"/>
    <w:rsid w:val="001D0EAD"/>
    <w:rsid w:val="001D16D3"/>
    <w:rsid w:val="001D2436"/>
    <w:rsid w:val="001D354F"/>
    <w:rsid w:val="001D61DC"/>
    <w:rsid w:val="001D6A89"/>
    <w:rsid w:val="001D7155"/>
    <w:rsid w:val="001D7284"/>
    <w:rsid w:val="001E0F3E"/>
    <w:rsid w:val="001E28FE"/>
    <w:rsid w:val="001E296A"/>
    <w:rsid w:val="001E2D68"/>
    <w:rsid w:val="001E30B1"/>
    <w:rsid w:val="001E49B2"/>
    <w:rsid w:val="001E4ECF"/>
    <w:rsid w:val="001E5541"/>
    <w:rsid w:val="001E55CA"/>
    <w:rsid w:val="001E68EB"/>
    <w:rsid w:val="001E72C7"/>
    <w:rsid w:val="001E79A6"/>
    <w:rsid w:val="001F046E"/>
    <w:rsid w:val="001F1E43"/>
    <w:rsid w:val="001F3025"/>
    <w:rsid w:val="001F32C1"/>
    <w:rsid w:val="001F50FC"/>
    <w:rsid w:val="001F58D0"/>
    <w:rsid w:val="001F6B31"/>
    <w:rsid w:val="001F7CCB"/>
    <w:rsid w:val="00200BB0"/>
    <w:rsid w:val="00201FE7"/>
    <w:rsid w:val="002021F4"/>
    <w:rsid w:val="00202EE3"/>
    <w:rsid w:val="002036A6"/>
    <w:rsid w:val="002043E3"/>
    <w:rsid w:val="00204FD8"/>
    <w:rsid w:val="00206EE3"/>
    <w:rsid w:val="0020797C"/>
    <w:rsid w:val="00207DB8"/>
    <w:rsid w:val="00210D07"/>
    <w:rsid w:val="002130C4"/>
    <w:rsid w:val="00213308"/>
    <w:rsid w:val="00214BDB"/>
    <w:rsid w:val="00215088"/>
    <w:rsid w:val="00215B4D"/>
    <w:rsid w:val="0021613A"/>
    <w:rsid w:val="002163A3"/>
    <w:rsid w:val="0021687B"/>
    <w:rsid w:val="00217716"/>
    <w:rsid w:val="00220572"/>
    <w:rsid w:val="00220C41"/>
    <w:rsid w:val="00220DD1"/>
    <w:rsid w:val="00224627"/>
    <w:rsid w:val="00230702"/>
    <w:rsid w:val="00231309"/>
    <w:rsid w:val="002325B8"/>
    <w:rsid w:val="0023381A"/>
    <w:rsid w:val="00233BEC"/>
    <w:rsid w:val="002340AF"/>
    <w:rsid w:val="002341BA"/>
    <w:rsid w:val="00235549"/>
    <w:rsid w:val="00235F31"/>
    <w:rsid w:val="00236E65"/>
    <w:rsid w:val="002400DA"/>
    <w:rsid w:val="002402A5"/>
    <w:rsid w:val="002414E0"/>
    <w:rsid w:val="00241632"/>
    <w:rsid w:val="00242265"/>
    <w:rsid w:val="002426BA"/>
    <w:rsid w:val="0024283D"/>
    <w:rsid w:val="00245BBA"/>
    <w:rsid w:val="00245C08"/>
    <w:rsid w:val="002463FF"/>
    <w:rsid w:val="00246E0D"/>
    <w:rsid w:val="002478D8"/>
    <w:rsid w:val="002510DC"/>
    <w:rsid w:val="00252F09"/>
    <w:rsid w:val="002538EC"/>
    <w:rsid w:val="00253F58"/>
    <w:rsid w:val="0025515C"/>
    <w:rsid w:val="00256804"/>
    <w:rsid w:val="002572C7"/>
    <w:rsid w:val="00257334"/>
    <w:rsid w:val="00257761"/>
    <w:rsid w:val="00257C80"/>
    <w:rsid w:val="00263667"/>
    <w:rsid w:val="00263750"/>
    <w:rsid w:val="0026537C"/>
    <w:rsid w:val="002679E4"/>
    <w:rsid w:val="00270229"/>
    <w:rsid w:val="002709BC"/>
    <w:rsid w:val="0027197B"/>
    <w:rsid w:val="00271DD8"/>
    <w:rsid w:val="00272CF7"/>
    <w:rsid w:val="0027402C"/>
    <w:rsid w:val="0027520D"/>
    <w:rsid w:val="00275278"/>
    <w:rsid w:val="00275886"/>
    <w:rsid w:val="0027716D"/>
    <w:rsid w:val="002773F3"/>
    <w:rsid w:val="0028136B"/>
    <w:rsid w:val="00283B43"/>
    <w:rsid w:val="00283BA3"/>
    <w:rsid w:val="002851CB"/>
    <w:rsid w:val="002855C4"/>
    <w:rsid w:val="0028639E"/>
    <w:rsid w:val="00286DFA"/>
    <w:rsid w:val="00287022"/>
    <w:rsid w:val="0028761C"/>
    <w:rsid w:val="0028793C"/>
    <w:rsid w:val="0029115B"/>
    <w:rsid w:val="0029180A"/>
    <w:rsid w:val="0029237C"/>
    <w:rsid w:val="00292832"/>
    <w:rsid w:val="0029333F"/>
    <w:rsid w:val="002936EF"/>
    <w:rsid w:val="0029449D"/>
    <w:rsid w:val="002947A1"/>
    <w:rsid w:val="00294823"/>
    <w:rsid w:val="00295E55"/>
    <w:rsid w:val="002A12E2"/>
    <w:rsid w:val="002A1691"/>
    <w:rsid w:val="002A2471"/>
    <w:rsid w:val="002A28E1"/>
    <w:rsid w:val="002A44F1"/>
    <w:rsid w:val="002A48F2"/>
    <w:rsid w:val="002A5A50"/>
    <w:rsid w:val="002A605E"/>
    <w:rsid w:val="002A715F"/>
    <w:rsid w:val="002A7620"/>
    <w:rsid w:val="002A78A9"/>
    <w:rsid w:val="002B0DAC"/>
    <w:rsid w:val="002B166D"/>
    <w:rsid w:val="002B1C62"/>
    <w:rsid w:val="002B2B01"/>
    <w:rsid w:val="002B2BAC"/>
    <w:rsid w:val="002B51EC"/>
    <w:rsid w:val="002B5274"/>
    <w:rsid w:val="002B54FB"/>
    <w:rsid w:val="002B5D18"/>
    <w:rsid w:val="002B5F11"/>
    <w:rsid w:val="002B5F6D"/>
    <w:rsid w:val="002B6B21"/>
    <w:rsid w:val="002B73FC"/>
    <w:rsid w:val="002B745B"/>
    <w:rsid w:val="002B7965"/>
    <w:rsid w:val="002C1ADB"/>
    <w:rsid w:val="002C1D57"/>
    <w:rsid w:val="002C3184"/>
    <w:rsid w:val="002C3A2C"/>
    <w:rsid w:val="002C6D02"/>
    <w:rsid w:val="002C70F9"/>
    <w:rsid w:val="002C7487"/>
    <w:rsid w:val="002D0229"/>
    <w:rsid w:val="002D12A2"/>
    <w:rsid w:val="002D20CB"/>
    <w:rsid w:val="002D266C"/>
    <w:rsid w:val="002D3C31"/>
    <w:rsid w:val="002D4C0E"/>
    <w:rsid w:val="002D514D"/>
    <w:rsid w:val="002D5C3D"/>
    <w:rsid w:val="002D6235"/>
    <w:rsid w:val="002D655D"/>
    <w:rsid w:val="002D6D48"/>
    <w:rsid w:val="002D78D2"/>
    <w:rsid w:val="002E1085"/>
    <w:rsid w:val="002E235A"/>
    <w:rsid w:val="002E27EF"/>
    <w:rsid w:val="002E50FD"/>
    <w:rsid w:val="002E6031"/>
    <w:rsid w:val="002E6A2A"/>
    <w:rsid w:val="002E7B64"/>
    <w:rsid w:val="002E7F57"/>
    <w:rsid w:val="002F062E"/>
    <w:rsid w:val="002F28FD"/>
    <w:rsid w:val="002F38FD"/>
    <w:rsid w:val="002F40A1"/>
    <w:rsid w:val="002F42DA"/>
    <w:rsid w:val="002F4FB2"/>
    <w:rsid w:val="002F5190"/>
    <w:rsid w:val="002F5B36"/>
    <w:rsid w:val="002F6609"/>
    <w:rsid w:val="002F74F0"/>
    <w:rsid w:val="0030107F"/>
    <w:rsid w:val="00301965"/>
    <w:rsid w:val="00301B3B"/>
    <w:rsid w:val="003028DE"/>
    <w:rsid w:val="00303E74"/>
    <w:rsid w:val="00305E3E"/>
    <w:rsid w:val="00306F1A"/>
    <w:rsid w:val="003074AF"/>
    <w:rsid w:val="003107C1"/>
    <w:rsid w:val="0031143D"/>
    <w:rsid w:val="003129CE"/>
    <w:rsid w:val="00312AE9"/>
    <w:rsid w:val="00312B27"/>
    <w:rsid w:val="00312D07"/>
    <w:rsid w:val="00312D53"/>
    <w:rsid w:val="00313FF7"/>
    <w:rsid w:val="00314106"/>
    <w:rsid w:val="003155FD"/>
    <w:rsid w:val="003156FC"/>
    <w:rsid w:val="00316F3D"/>
    <w:rsid w:val="003171EE"/>
    <w:rsid w:val="00320474"/>
    <w:rsid w:val="0032059C"/>
    <w:rsid w:val="003206F0"/>
    <w:rsid w:val="00321A3A"/>
    <w:rsid w:val="003238D1"/>
    <w:rsid w:val="003246D6"/>
    <w:rsid w:val="00325AE7"/>
    <w:rsid w:val="00327695"/>
    <w:rsid w:val="00327CD0"/>
    <w:rsid w:val="00327CE0"/>
    <w:rsid w:val="00332612"/>
    <w:rsid w:val="00333153"/>
    <w:rsid w:val="00333AA5"/>
    <w:rsid w:val="0033422C"/>
    <w:rsid w:val="003354DB"/>
    <w:rsid w:val="00335A47"/>
    <w:rsid w:val="00335A4A"/>
    <w:rsid w:val="00336B96"/>
    <w:rsid w:val="00337027"/>
    <w:rsid w:val="00341053"/>
    <w:rsid w:val="00341368"/>
    <w:rsid w:val="00341D7C"/>
    <w:rsid w:val="003430B4"/>
    <w:rsid w:val="00343958"/>
    <w:rsid w:val="00344374"/>
    <w:rsid w:val="003448C6"/>
    <w:rsid w:val="003449F9"/>
    <w:rsid w:val="00347581"/>
    <w:rsid w:val="00350F33"/>
    <w:rsid w:val="00351691"/>
    <w:rsid w:val="003522E0"/>
    <w:rsid w:val="00356635"/>
    <w:rsid w:val="00357161"/>
    <w:rsid w:val="003574E2"/>
    <w:rsid w:val="00357888"/>
    <w:rsid w:val="003578D6"/>
    <w:rsid w:val="00361EE5"/>
    <w:rsid w:val="0036209F"/>
    <w:rsid w:val="0036383B"/>
    <w:rsid w:val="00363B5E"/>
    <w:rsid w:val="00365D72"/>
    <w:rsid w:val="00367619"/>
    <w:rsid w:val="00370AED"/>
    <w:rsid w:val="00373A4C"/>
    <w:rsid w:val="00373ABE"/>
    <w:rsid w:val="003744E0"/>
    <w:rsid w:val="003747E9"/>
    <w:rsid w:val="00374DC8"/>
    <w:rsid w:val="0037522F"/>
    <w:rsid w:val="00376EA3"/>
    <w:rsid w:val="0038029F"/>
    <w:rsid w:val="00380C3E"/>
    <w:rsid w:val="0038232A"/>
    <w:rsid w:val="003836F8"/>
    <w:rsid w:val="0038456A"/>
    <w:rsid w:val="00384595"/>
    <w:rsid w:val="00385EDC"/>
    <w:rsid w:val="003913A0"/>
    <w:rsid w:val="00392BA3"/>
    <w:rsid w:val="00393B39"/>
    <w:rsid w:val="00394FFA"/>
    <w:rsid w:val="003952B8"/>
    <w:rsid w:val="00395ED0"/>
    <w:rsid w:val="00397323"/>
    <w:rsid w:val="003A0210"/>
    <w:rsid w:val="003A0FB5"/>
    <w:rsid w:val="003A1E51"/>
    <w:rsid w:val="003A2316"/>
    <w:rsid w:val="003A30ED"/>
    <w:rsid w:val="003A42C4"/>
    <w:rsid w:val="003A66FD"/>
    <w:rsid w:val="003A76A7"/>
    <w:rsid w:val="003B1CF6"/>
    <w:rsid w:val="003B3126"/>
    <w:rsid w:val="003B4910"/>
    <w:rsid w:val="003B4F15"/>
    <w:rsid w:val="003B5E16"/>
    <w:rsid w:val="003B6F6E"/>
    <w:rsid w:val="003B78EE"/>
    <w:rsid w:val="003C0673"/>
    <w:rsid w:val="003C0F51"/>
    <w:rsid w:val="003C1F36"/>
    <w:rsid w:val="003C20C0"/>
    <w:rsid w:val="003C23A0"/>
    <w:rsid w:val="003C3112"/>
    <w:rsid w:val="003C3154"/>
    <w:rsid w:val="003C3325"/>
    <w:rsid w:val="003C3404"/>
    <w:rsid w:val="003C39C5"/>
    <w:rsid w:val="003C4E86"/>
    <w:rsid w:val="003C5E93"/>
    <w:rsid w:val="003C7EF0"/>
    <w:rsid w:val="003D014B"/>
    <w:rsid w:val="003D0182"/>
    <w:rsid w:val="003D05F4"/>
    <w:rsid w:val="003D05FC"/>
    <w:rsid w:val="003D0747"/>
    <w:rsid w:val="003D092F"/>
    <w:rsid w:val="003D114A"/>
    <w:rsid w:val="003D1ABE"/>
    <w:rsid w:val="003D26DD"/>
    <w:rsid w:val="003D4D8C"/>
    <w:rsid w:val="003D54F3"/>
    <w:rsid w:val="003D76E0"/>
    <w:rsid w:val="003E09A2"/>
    <w:rsid w:val="003E210C"/>
    <w:rsid w:val="003E21CD"/>
    <w:rsid w:val="003E25F1"/>
    <w:rsid w:val="003E45F8"/>
    <w:rsid w:val="003E4604"/>
    <w:rsid w:val="003E59F3"/>
    <w:rsid w:val="003E5BBB"/>
    <w:rsid w:val="003E5DE5"/>
    <w:rsid w:val="003E6BC4"/>
    <w:rsid w:val="003F1073"/>
    <w:rsid w:val="003F183F"/>
    <w:rsid w:val="003F2209"/>
    <w:rsid w:val="003F24E4"/>
    <w:rsid w:val="003F49C7"/>
    <w:rsid w:val="003F6329"/>
    <w:rsid w:val="003F7BF1"/>
    <w:rsid w:val="00401297"/>
    <w:rsid w:val="00401C8B"/>
    <w:rsid w:val="00404064"/>
    <w:rsid w:val="00404D9F"/>
    <w:rsid w:val="00405315"/>
    <w:rsid w:val="004053C2"/>
    <w:rsid w:val="00405C6E"/>
    <w:rsid w:val="004069C8"/>
    <w:rsid w:val="00407471"/>
    <w:rsid w:val="00407EB6"/>
    <w:rsid w:val="00410AC6"/>
    <w:rsid w:val="00411AE3"/>
    <w:rsid w:val="00411B7B"/>
    <w:rsid w:val="00411F15"/>
    <w:rsid w:val="004127AD"/>
    <w:rsid w:val="0041623A"/>
    <w:rsid w:val="0042142F"/>
    <w:rsid w:val="00421D4F"/>
    <w:rsid w:val="00424586"/>
    <w:rsid w:val="00424B9E"/>
    <w:rsid w:val="00425F79"/>
    <w:rsid w:val="00427655"/>
    <w:rsid w:val="004308AB"/>
    <w:rsid w:val="00431A17"/>
    <w:rsid w:val="00432D11"/>
    <w:rsid w:val="00433017"/>
    <w:rsid w:val="00434443"/>
    <w:rsid w:val="004345A2"/>
    <w:rsid w:val="004357C2"/>
    <w:rsid w:val="00435D38"/>
    <w:rsid w:val="00440A75"/>
    <w:rsid w:val="00441A97"/>
    <w:rsid w:val="00442327"/>
    <w:rsid w:val="00442917"/>
    <w:rsid w:val="00442CAC"/>
    <w:rsid w:val="004436E2"/>
    <w:rsid w:val="00445507"/>
    <w:rsid w:val="00445813"/>
    <w:rsid w:val="004504ED"/>
    <w:rsid w:val="0045288F"/>
    <w:rsid w:val="00455420"/>
    <w:rsid w:val="00455EBA"/>
    <w:rsid w:val="004601B2"/>
    <w:rsid w:val="00461369"/>
    <w:rsid w:val="004641CC"/>
    <w:rsid w:val="0046433E"/>
    <w:rsid w:val="004645EC"/>
    <w:rsid w:val="00465374"/>
    <w:rsid w:val="0046545C"/>
    <w:rsid w:val="0046595D"/>
    <w:rsid w:val="00465DA7"/>
    <w:rsid w:val="0046715D"/>
    <w:rsid w:val="00470CD4"/>
    <w:rsid w:val="0047177B"/>
    <w:rsid w:val="004719BF"/>
    <w:rsid w:val="00471A60"/>
    <w:rsid w:val="00472397"/>
    <w:rsid w:val="004730A5"/>
    <w:rsid w:val="00473175"/>
    <w:rsid w:val="004752CE"/>
    <w:rsid w:val="004770B7"/>
    <w:rsid w:val="004809FA"/>
    <w:rsid w:val="00480C08"/>
    <w:rsid w:val="00481E99"/>
    <w:rsid w:val="004823DC"/>
    <w:rsid w:val="00482606"/>
    <w:rsid w:val="00484BE6"/>
    <w:rsid w:val="00484E5B"/>
    <w:rsid w:val="0048561F"/>
    <w:rsid w:val="004871B7"/>
    <w:rsid w:val="0049085D"/>
    <w:rsid w:val="00490CB1"/>
    <w:rsid w:val="00491BDC"/>
    <w:rsid w:val="00493B9F"/>
    <w:rsid w:val="0049491F"/>
    <w:rsid w:val="00496F1F"/>
    <w:rsid w:val="0049725A"/>
    <w:rsid w:val="004A092D"/>
    <w:rsid w:val="004A0D54"/>
    <w:rsid w:val="004A0D8D"/>
    <w:rsid w:val="004A1A42"/>
    <w:rsid w:val="004A3138"/>
    <w:rsid w:val="004A357C"/>
    <w:rsid w:val="004A41A5"/>
    <w:rsid w:val="004A498A"/>
    <w:rsid w:val="004A5228"/>
    <w:rsid w:val="004A7EDB"/>
    <w:rsid w:val="004B01D7"/>
    <w:rsid w:val="004B04C1"/>
    <w:rsid w:val="004B1EA4"/>
    <w:rsid w:val="004C1A79"/>
    <w:rsid w:val="004C257C"/>
    <w:rsid w:val="004C2B29"/>
    <w:rsid w:val="004C41B8"/>
    <w:rsid w:val="004C5D57"/>
    <w:rsid w:val="004C6769"/>
    <w:rsid w:val="004C6C6D"/>
    <w:rsid w:val="004D08F4"/>
    <w:rsid w:val="004D1469"/>
    <w:rsid w:val="004D2916"/>
    <w:rsid w:val="004D2AB5"/>
    <w:rsid w:val="004D4017"/>
    <w:rsid w:val="004D6EAA"/>
    <w:rsid w:val="004E0959"/>
    <w:rsid w:val="004E2B0E"/>
    <w:rsid w:val="004E346D"/>
    <w:rsid w:val="004E3AC5"/>
    <w:rsid w:val="004E3BA3"/>
    <w:rsid w:val="004E4141"/>
    <w:rsid w:val="004E4524"/>
    <w:rsid w:val="004E4586"/>
    <w:rsid w:val="004E57FB"/>
    <w:rsid w:val="004E60D4"/>
    <w:rsid w:val="004F06FA"/>
    <w:rsid w:val="004F0A60"/>
    <w:rsid w:val="004F176F"/>
    <w:rsid w:val="004F2366"/>
    <w:rsid w:val="004F33C5"/>
    <w:rsid w:val="004F4B82"/>
    <w:rsid w:val="00500E11"/>
    <w:rsid w:val="00501108"/>
    <w:rsid w:val="00501400"/>
    <w:rsid w:val="0050185F"/>
    <w:rsid w:val="005024F7"/>
    <w:rsid w:val="0050421F"/>
    <w:rsid w:val="00504B9B"/>
    <w:rsid w:val="00505B29"/>
    <w:rsid w:val="00505E12"/>
    <w:rsid w:val="00505E57"/>
    <w:rsid w:val="00506152"/>
    <w:rsid w:val="00506508"/>
    <w:rsid w:val="0050791E"/>
    <w:rsid w:val="0051015E"/>
    <w:rsid w:val="00510481"/>
    <w:rsid w:val="00512764"/>
    <w:rsid w:val="00513CBD"/>
    <w:rsid w:val="00514819"/>
    <w:rsid w:val="00515794"/>
    <w:rsid w:val="00515CE5"/>
    <w:rsid w:val="005160AF"/>
    <w:rsid w:val="00516CDD"/>
    <w:rsid w:val="00517940"/>
    <w:rsid w:val="00517E5C"/>
    <w:rsid w:val="00520DC9"/>
    <w:rsid w:val="00521B96"/>
    <w:rsid w:val="005237B2"/>
    <w:rsid w:val="00525267"/>
    <w:rsid w:val="00525ACE"/>
    <w:rsid w:val="00525FD5"/>
    <w:rsid w:val="00526C5B"/>
    <w:rsid w:val="00527F45"/>
    <w:rsid w:val="0053022C"/>
    <w:rsid w:val="00530B8A"/>
    <w:rsid w:val="00530C5C"/>
    <w:rsid w:val="0053187E"/>
    <w:rsid w:val="00531D7F"/>
    <w:rsid w:val="00532410"/>
    <w:rsid w:val="00533196"/>
    <w:rsid w:val="005366C0"/>
    <w:rsid w:val="005367A5"/>
    <w:rsid w:val="00537239"/>
    <w:rsid w:val="005372E7"/>
    <w:rsid w:val="00537E3C"/>
    <w:rsid w:val="00540F20"/>
    <w:rsid w:val="00541815"/>
    <w:rsid w:val="00541E0F"/>
    <w:rsid w:val="00542E68"/>
    <w:rsid w:val="00542F63"/>
    <w:rsid w:val="00543326"/>
    <w:rsid w:val="005434BF"/>
    <w:rsid w:val="00543FE9"/>
    <w:rsid w:val="0054513A"/>
    <w:rsid w:val="005453DC"/>
    <w:rsid w:val="0054544C"/>
    <w:rsid w:val="00546D4F"/>
    <w:rsid w:val="00546E22"/>
    <w:rsid w:val="005472F8"/>
    <w:rsid w:val="00547C91"/>
    <w:rsid w:val="005525B0"/>
    <w:rsid w:val="005527C5"/>
    <w:rsid w:val="005538C8"/>
    <w:rsid w:val="00553C5D"/>
    <w:rsid w:val="00554EED"/>
    <w:rsid w:val="00557DA6"/>
    <w:rsid w:val="00557E5D"/>
    <w:rsid w:val="00560293"/>
    <w:rsid w:val="0056097C"/>
    <w:rsid w:val="00560BF1"/>
    <w:rsid w:val="00560D6C"/>
    <w:rsid w:val="005621E8"/>
    <w:rsid w:val="005633E6"/>
    <w:rsid w:val="00564A12"/>
    <w:rsid w:val="005659AD"/>
    <w:rsid w:val="005662C7"/>
    <w:rsid w:val="00566CD6"/>
    <w:rsid w:val="005678AF"/>
    <w:rsid w:val="005710A9"/>
    <w:rsid w:val="0057161C"/>
    <w:rsid w:val="00571791"/>
    <w:rsid w:val="005737F0"/>
    <w:rsid w:val="00573FE5"/>
    <w:rsid w:val="0057579B"/>
    <w:rsid w:val="00576C70"/>
    <w:rsid w:val="0057701B"/>
    <w:rsid w:val="00577281"/>
    <w:rsid w:val="00577A9B"/>
    <w:rsid w:val="005817A5"/>
    <w:rsid w:val="00581A80"/>
    <w:rsid w:val="00583A4C"/>
    <w:rsid w:val="00584321"/>
    <w:rsid w:val="00584836"/>
    <w:rsid w:val="005872C4"/>
    <w:rsid w:val="00590367"/>
    <w:rsid w:val="00590897"/>
    <w:rsid w:val="005913AD"/>
    <w:rsid w:val="005914D6"/>
    <w:rsid w:val="0059465B"/>
    <w:rsid w:val="0059498D"/>
    <w:rsid w:val="0059678A"/>
    <w:rsid w:val="00596A0E"/>
    <w:rsid w:val="00596DAF"/>
    <w:rsid w:val="005976D0"/>
    <w:rsid w:val="00597C3C"/>
    <w:rsid w:val="005A0CC6"/>
    <w:rsid w:val="005A134F"/>
    <w:rsid w:val="005A25AA"/>
    <w:rsid w:val="005A369F"/>
    <w:rsid w:val="005A3A99"/>
    <w:rsid w:val="005A3CAC"/>
    <w:rsid w:val="005A7127"/>
    <w:rsid w:val="005B1822"/>
    <w:rsid w:val="005B1B83"/>
    <w:rsid w:val="005B1B8F"/>
    <w:rsid w:val="005B3332"/>
    <w:rsid w:val="005B498E"/>
    <w:rsid w:val="005B748B"/>
    <w:rsid w:val="005B7DFC"/>
    <w:rsid w:val="005C00DF"/>
    <w:rsid w:val="005C0311"/>
    <w:rsid w:val="005C25F3"/>
    <w:rsid w:val="005C4890"/>
    <w:rsid w:val="005C5D31"/>
    <w:rsid w:val="005C6906"/>
    <w:rsid w:val="005C6930"/>
    <w:rsid w:val="005C6A05"/>
    <w:rsid w:val="005C6A10"/>
    <w:rsid w:val="005C7B16"/>
    <w:rsid w:val="005C7C33"/>
    <w:rsid w:val="005D1061"/>
    <w:rsid w:val="005D1E03"/>
    <w:rsid w:val="005D2380"/>
    <w:rsid w:val="005D352C"/>
    <w:rsid w:val="005D48BA"/>
    <w:rsid w:val="005D4FBA"/>
    <w:rsid w:val="005D56F2"/>
    <w:rsid w:val="005D673C"/>
    <w:rsid w:val="005D71D1"/>
    <w:rsid w:val="005E38CA"/>
    <w:rsid w:val="005E3DDF"/>
    <w:rsid w:val="005E50F4"/>
    <w:rsid w:val="005E656E"/>
    <w:rsid w:val="005E6592"/>
    <w:rsid w:val="005E76F7"/>
    <w:rsid w:val="005F0AD8"/>
    <w:rsid w:val="005F12B8"/>
    <w:rsid w:val="005F1488"/>
    <w:rsid w:val="005F1C75"/>
    <w:rsid w:val="005F1DB8"/>
    <w:rsid w:val="005F3686"/>
    <w:rsid w:val="005F465D"/>
    <w:rsid w:val="005F5702"/>
    <w:rsid w:val="005F5EFE"/>
    <w:rsid w:val="005F7389"/>
    <w:rsid w:val="006006BB"/>
    <w:rsid w:val="00601BFD"/>
    <w:rsid w:val="0060263A"/>
    <w:rsid w:val="00602722"/>
    <w:rsid w:val="00602A79"/>
    <w:rsid w:val="00603E5A"/>
    <w:rsid w:val="00605867"/>
    <w:rsid w:val="00605D56"/>
    <w:rsid w:val="00606460"/>
    <w:rsid w:val="006103C8"/>
    <w:rsid w:val="00611634"/>
    <w:rsid w:val="006119A9"/>
    <w:rsid w:val="00611B53"/>
    <w:rsid w:val="00612B89"/>
    <w:rsid w:val="006134C5"/>
    <w:rsid w:val="0061404B"/>
    <w:rsid w:val="00614399"/>
    <w:rsid w:val="006157BB"/>
    <w:rsid w:val="006159C5"/>
    <w:rsid w:val="00622A85"/>
    <w:rsid w:val="00623AA3"/>
    <w:rsid w:val="00623ABE"/>
    <w:rsid w:val="00624DF6"/>
    <w:rsid w:val="00626FC4"/>
    <w:rsid w:val="0062748F"/>
    <w:rsid w:val="00627601"/>
    <w:rsid w:val="00627C15"/>
    <w:rsid w:val="00630CD1"/>
    <w:rsid w:val="00631050"/>
    <w:rsid w:val="0063116C"/>
    <w:rsid w:val="00632996"/>
    <w:rsid w:val="00633354"/>
    <w:rsid w:val="00633540"/>
    <w:rsid w:val="00634720"/>
    <w:rsid w:val="00634B62"/>
    <w:rsid w:val="00636CA0"/>
    <w:rsid w:val="00636CA7"/>
    <w:rsid w:val="00637902"/>
    <w:rsid w:val="00640204"/>
    <w:rsid w:val="00644704"/>
    <w:rsid w:val="00646640"/>
    <w:rsid w:val="006466B3"/>
    <w:rsid w:val="006501A1"/>
    <w:rsid w:val="00652235"/>
    <w:rsid w:val="00652E1E"/>
    <w:rsid w:val="0065348B"/>
    <w:rsid w:val="006540EA"/>
    <w:rsid w:val="00655D51"/>
    <w:rsid w:val="00656933"/>
    <w:rsid w:val="00656F0E"/>
    <w:rsid w:val="00660921"/>
    <w:rsid w:val="00660BAB"/>
    <w:rsid w:val="006610C1"/>
    <w:rsid w:val="00661F86"/>
    <w:rsid w:val="006641DB"/>
    <w:rsid w:val="0066487C"/>
    <w:rsid w:val="00664EDB"/>
    <w:rsid w:val="00665487"/>
    <w:rsid w:val="00665779"/>
    <w:rsid w:val="0067054C"/>
    <w:rsid w:val="00672767"/>
    <w:rsid w:val="00672B66"/>
    <w:rsid w:val="006756A1"/>
    <w:rsid w:val="00676616"/>
    <w:rsid w:val="00676957"/>
    <w:rsid w:val="0067760F"/>
    <w:rsid w:val="00680690"/>
    <w:rsid w:val="006806F6"/>
    <w:rsid w:val="00681AA2"/>
    <w:rsid w:val="0068227A"/>
    <w:rsid w:val="006844D4"/>
    <w:rsid w:val="00684C0A"/>
    <w:rsid w:val="00685A95"/>
    <w:rsid w:val="00685DC4"/>
    <w:rsid w:val="006862E7"/>
    <w:rsid w:val="0068683C"/>
    <w:rsid w:val="006869C5"/>
    <w:rsid w:val="00686CE1"/>
    <w:rsid w:val="0068763B"/>
    <w:rsid w:val="0068764C"/>
    <w:rsid w:val="00687A51"/>
    <w:rsid w:val="00690CF2"/>
    <w:rsid w:val="00691713"/>
    <w:rsid w:val="006921E7"/>
    <w:rsid w:val="00692E51"/>
    <w:rsid w:val="00692E8C"/>
    <w:rsid w:val="0069477F"/>
    <w:rsid w:val="006955B8"/>
    <w:rsid w:val="00696940"/>
    <w:rsid w:val="00697064"/>
    <w:rsid w:val="00697091"/>
    <w:rsid w:val="006978E5"/>
    <w:rsid w:val="006A1389"/>
    <w:rsid w:val="006A2D0B"/>
    <w:rsid w:val="006A2FA2"/>
    <w:rsid w:val="006A3E89"/>
    <w:rsid w:val="006A49A3"/>
    <w:rsid w:val="006A61CE"/>
    <w:rsid w:val="006A7A79"/>
    <w:rsid w:val="006A7A91"/>
    <w:rsid w:val="006B03B8"/>
    <w:rsid w:val="006B05B8"/>
    <w:rsid w:val="006B3AC8"/>
    <w:rsid w:val="006B61EC"/>
    <w:rsid w:val="006B645A"/>
    <w:rsid w:val="006B74D8"/>
    <w:rsid w:val="006B7D21"/>
    <w:rsid w:val="006C00CB"/>
    <w:rsid w:val="006C1C30"/>
    <w:rsid w:val="006C2242"/>
    <w:rsid w:val="006C32B4"/>
    <w:rsid w:val="006C3C86"/>
    <w:rsid w:val="006C409F"/>
    <w:rsid w:val="006C664E"/>
    <w:rsid w:val="006C6F90"/>
    <w:rsid w:val="006C7457"/>
    <w:rsid w:val="006C7E08"/>
    <w:rsid w:val="006D156A"/>
    <w:rsid w:val="006D1B1D"/>
    <w:rsid w:val="006D26A1"/>
    <w:rsid w:val="006D2E10"/>
    <w:rsid w:val="006D34D2"/>
    <w:rsid w:val="006D4961"/>
    <w:rsid w:val="006D5405"/>
    <w:rsid w:val="006D6096"/>
    <w:rsid w:val="006D714B"/>
    <w:rsid w:val="006D75AB"/>
    <w:rsid w:val="006D774D"/>
    <w:rsid w:val="006D77B5"/>
    <w:rsid w:val="006E07C4"/>
    <w:rsid w:val="006E0923"/>
    <w:rsid w:val="006E09DC"/>
    <w:rsid w:val="006E2418"/>
    <w:rsid w:val="006E3A92"/>
    <w:rsid w:val="006E3BF6"/>
    <w:rsid w:val="006E413F"/>
    <w:rsid w:val="006E6478"/>
    <w:rsid w:val="006F0642"/>
    <w:rsid w:val="006F1DA6"/>
    <w:rsid w:val="006F22C8"/>
    <w:rsid w:val="006F2F5A"/>
    <w:rsid w:val="006F30CF"/>
    <w:rsid w:val="006F32FB"/>
    <w:rsid w:val="006F3FDE"/>
    <w:rsid w:val="006F4DFB"/>
    <w:rsid w:val="00701F70"/>
    <w:rsid w:val="007025DE"/>
    <w:rsid w:val="00703D30"/>
    <w:rsid w:val="0070446E"/>
    <w:rsid w:val="00704516"/>
    <w:rsid w:val="007046FD"/>
    <w:rsid w:val="00705C4B"/>
    <w:rsid w:val="007076B7"/>
    <w:rsid w:val="007112A5"/>
    <w:rsid w:val="00711FAA"/>
    <w:rsid w:val="00712090"/>
    <w:rsid w:val="00712AE0"/>
    <w:rsid w:val="00712D54"/>
    <w:rsid w:val="00715546"/>
    <w:rsid w:val="00716FCE"/>
    <w:rsid w:val="007178CB"/>
    <w:rsid w:val="00717D3C"/>
    <w:rsid w:val="00717E49"/>
    <w:rsid w:val="00717EFA"/>
    <w:rsid w:val="00721211"/>
    <w:rsid w:val="007226A8"/>
    <w:rsid w:val="0072694F"/>
    <w:rsid w:val="00726DE8"/>
    <w:rsid w:val="00727480"/>
    <w:rsid w:val="007303E1"/>
    <w:rsid w:val="00730838"/>
    <w:rsid w:val="00730C8E"/>
    <w:rsid w:val="0073151E"/>
    <w:rsid w:val="00731533"/>
    <w:rsid w:val="00731FA1"/>
    <w:rsid w:val="007320EA"/>
    <w:rsid w:val="00732128"/>
    <w:rsid w:val="0073386F"/>
    <w:rsid w:val="00735434"/>
    <w:rsid w:val="0073749F"/>
    <w:rsid w:val="007406CF"/>
    <w:rsid w:val="0074125F"/>
    <w:rsid w:val="00741447"/>
    <w:rsid w:val="00741CCA"/>
    <w:rsid w:val="00741F54"/>
    <w:rsid w:val="00742985"/>
    <w:rsid w:val="00743010"/>
    <w:rsid w:val="00744187"/>
    <w:rsid w:val="00744706"/>
    <w:rsid w:val="00744DC6"/>
    <w:rsid w:val="0074610B"/>
    <w:rsid w:val="0074778C"/>
    <w:rsid w:val="00750DC0"/>
    <w:rsid w:val="00752B95"/>
    <w:rsid w:val="00753EDC"/>
    <w:rsid w:val="00755443"/>
    <w:rsid w:val="0075642B"/>
    <w:rsid w:val="0075768D"/>
    <w:rsid w:val="007602F4"/>
    <w:rsid w:val="00760AE5"/>
    <w:rsid w:val="0076259E"/>
    <w:rsid w:val="007628B4"/>
    <w:rsid w:val="00763E9D"/>
    <w:rsid w:val="007643F2"/>
    <w:rsid w:val="00764498"/>
    <w:rsid w:val="0076451A"/>
    <w:rsid w:val="00765447"/>
    <w:rsid w:val="007657E5"/>
    <w:rsid w:val="007707C3"/>
    <w:rsid w:val="00771FF5"/>
    <w:rsid w:val="00772C0B"/>
    <w:rsid w:val="00773671"/>
    <w:rsid w:val="00774B79"/>
    <w:rsid w:val="0077550E"/>
    <w:rsid w:val="007763B2"/>
    <w:rsid w:val="0077718D"/>
    <w:rsid w:val="0078277F"/>
    <w:rsid w:val="00782B1A"/>
    <w:rsid w:val="00782ECA"/>
    <w:rsid w:val="00783022"/>
    <w:rsid w:val="0078387C"/>
    <w:rsid w:val="00783E1F"/>
    <w:rsid w:val="007847E4"/>
    <w:rsid w:val="00784BAF"/>
    <w:rsid w:val="00784D79"/>
    <w:rsid w:val="00786C01"/>
    <w:rsid w:val="00787BD2"/>
    <w:rsid w:val="00787F59"/>
    <w:rsid w:val="00790AB9"/>
    <w:rsid w:val="0079116F"/>
    <w:rsid w:val="00791A87"/>
    <w:rsid w:val="00793977"/>
    <w:rsid w:val="00794342"/>
    <w:rsid w:val="0079448F"/>
    <w:rsid w:val="00794703"/>
    <w:rsid w:val="00796675"/>
    <w:rsid w:val="007A077C"/>
    <w:rsid w:val="007A1EB4"/>
    <w:rsid w:val="007A302B"/>
    <w:rsid w:val="007A427B"/>
    <w:rsid w:val="007A5CAB"/>
    <w:rsid w:val="007A76BD"/>
    <w:rsid w:val="007A77A7"/>
    <w:rsid w:val="007B01A9"/>
    <w:rsid w:val="007B0430"/>
    <w:rsid w:val="007B04E0"/>
    <w:rsid w:val="007B0701"/>
    <w:rsid w:val="007B12F0"/>
    <w:rsid w:val="007B1D76"/>
    <w:rsid w:val="007B4255"/>
    <w:rsid w:val="007B4582"/>
    <w:rsid w:val="007B4D1C"/>
    <w:rsid w:val="007B5252"/>
    <w:rsid w:val="007B5451"/>
    <w:rsid w:val="007B5936"/>
    <w:rsid w:val="007B5D76"/>
    <w:rsid w:val="007B7349"/>
    <w:rsid w:val="007C0FB5"/>
    <w:rsid w:val="007C1205"/>
    <w:rsid w:val="007C16CD"/>
    <w:rsid w:val="007C184B"/>
    <w:rsid w:val="007C1A69"/>
    <w:rsid w:val="007C27EC"/>
    <w:rsid w:val="007C47F7"/>
    <w:rsid w:val="007C541F"/>
    <w:rsid w:val="007C5C07"/>
    <w:rsid w:val="007C5F21"/>
    <w:rsid w:val="007C722D"/>
    <w:rsid w:val="007C7A56"/>
    <w:rsid w:val="007D02D9"/>
    <w:rsid w:val="007D52E0"/>
    <w:rsid w:val="007D5605"/>
    <w:rsid w:val="007D60CA"/>
    <w:rsid w:val="007D7B91"/>
    <w:rsid w:val="007E03CF"/>
    <w:rsid w:val="007E11EA"/>
    <w:rsid w:val="007E5363"/>
    <w:rsid w:val="007E539B"/>
    <w:rsid w:val="007E5450"/>
    <w:rsid w:val="007E6408"/>
    <w:rsid w:val="007E7323"/>
    <w:rsid w:val="007F0D9D"/>
    <w:rsid w:val="007F1080"/>
    <w:rsid w:val="007F2C7C"/>
    <w:rsid w:val="007F2F82"/>
    <w:rsid w:val="007F3ADB"/>
    <w:rsid w:val="007F49FD"/>
    <w:rsid w:val="007F4BCF"/>
    <w:rsid w:val="007F74DA"/>
    <w:rsid w:val="007F75C7"/>
    <w:rsid w:val="007F767D"/>
    <w:rsid w:val="007F779A"/>
    <w:rsid w:val="007F7AEC"/>
    <w:rsid w:val="0080017A"/>
    <w:rsid w:val="00800451"/>
    <w:rsid w:val="00800530"/>
    <w:rsid w:val="008007B6"/>
    <w:rsid w:val="008007DF"/>
    <w:rsid w:val="00800A78"/>
    <w:rsid w:val="00800D9C"/>
    <w:rsid w:val="00801DC2"/>
    <w:rsid w:val="008023E3"/>
    <w:rsid w:val="0080250F"/>
    <w:rsid w:val="00804CD2"/>
    <w:rsid w:val="00806E9F"/>
    <w:rsid w:val="00806F4B"/>
    <w:rsid w:val="00810C85"/>
    <w:rsid w:val="008116EC"/>
    <w:rsid w:val="00811CD9"/>
    <w:rsid w:val="008135F5"/>
    <w:rsid w:val="00814E21"/>
    <w:rsid w:val="0081529A"/>
    <w:rsid w:val="00815FE7"/>
    <w:rsid w:val="00820117"/>
    <w:rsid w:val="008209C2"/>
    <w:rsid w:val="0082119F"/>
    <w:rsid w:val="00821243"/>
    <w:rsid w:val="00821DB4"/>
    <w:rsid w:val="008226D1"/>
    <w:rsid w:val="00822972"/>
    <w:rsid w:val="00823D74"/>
    <w:rsid w:val="00824299"/>
    <w:rsid w:val="008246AB"/>
    <w:rsid w:val="00824AED"/>
    <w:rsid w:val="00825089"/>
    <w:rsid w:val="00826019"/>
    <w:rsid w:val="00826654"/>
    <w:rsid w:val="00830247"/>
    <w:rsid w:val="00831F03"/>
    <w:rsid w:val="00833D5D"/>
    <w:rsid w:val="00835383"/>
    <w:rsid w:val="008353AD"/>
    <w:rsid w:val="00836F39"/>
    <w:rsid w:val="0083707D"/>
    <w:rsid w:val="00837BBB"/>
    <w:rsid w:val="00837C97"/>
    <w:rsid w:val="008419F7"/>
    <w:rsid w:val="008431B3"/>
    <w:rsid w:val="008446C0"/>
    <w:rsid w:val="00845ABA"/>
    <w:rsid w:val="00845E40"/>
    <w:rsid w:val="00845FB5"/>
    <w:rsid w:val="008460AF"/>
    <w:rsid w:val="008461EC"/>
    <w:rsid w:val="00846B8D"/>
    <w:rsid w:val="00846F14"/>
    <w:rsid w:val="00847520"/>
    <w:rsid w:val="0085051F"/>
    <w:rsid w:val="008527FF"/>
    <w:rsid w:val="008544DD"/>
    <w:rsid w:val="008545F3"/>
    <w:rsid w:val="00854636"/>
    <w:rsid w:val="00854C58"/>
    <w:rsid w:val="00854CBA"/>
    <w:rsid w:val="0085536E"/>
    <w:rsid w:val="008553F2"/>
    <w:rsid w:val="008556FB"/>
    <w:rsid w:val="00855763"/>
    <w:rsid w:val="00857BF1"/>
    <w:rsid w:val="00860C84"/>
    <w:rsid w:val="00861C9A"/>
    <w:rsid w:val="00861E4D"/>
    <w:rsid w:val="0086357D"/>
    <w:rsid w:val="00866B46"/>
    <w:rsid w:val="00867043"/>
    <w:rsid w:val="00867611"/>
    <w:rsid w:val="0086799D"/>
    <w:rsid w:val="00867CF6"/>
    <w:rsid w:val="0087057E"/>
    <w:rsid w:val="0087063D"/>
    <w:rsid w:val="0087086B"/>
    <w:rsid w:val="00871130"/>
    <w:rsid w:val="008716E5"/>
    <w:rsid w:val="00871AFA"/>
    <w:rsid w:val="00873646"/>
    <w:rsid w:val="00873A44"/>
    <w:rsid w:val="00874CE1"/>
    <w:rsid w:val="00874F32"/>
    <w:rsid w:val="00875E8B"/>
    <w:rsid w:val="00877F47"/>
    <w:rsid w:val="00880082"/>
    <w:rsid w:val="008802A1"/>
    <w:rsid w:val="008803AE"/>
    <w:rsid w:val="008804A8"/>
    <w:rsid w:val="008805CA"/>
    <w:rsid w:val="00880ABD"/>
    <w:rsid w:val="00884321"/>
    <w:rsid w:val="00885E84"/>
    <w:rsid w:val="008866FD"/>
    <w:rsid w:val="00887FE7"/>
    <w:rsid w:val="008902CB"/>
    <w:rsid w:val="00890C29"/>
    <w:rsid w:val="00891B5D"/>
    <w:rsid w:val="008A0A4B"/>
    <w:rsid w:val="008A1DE2"/>
    <w:rsid w:val="008A22B8"/>
    <w:rsid w:val="008A2F9C"/>
    <w:rsid w:val="008A35F5"/>
    <w:rsid w:val="008A3CE6"/>
    <w:rsid w:val="008A3E8F"/>
    <w:rsid w:val="008A3FBE"/>
    <w:rsid w:val="008A402B"/>
    <w:rsid w:val="008A4D30"/>
    <w:rsid w:val="008A5706"/>
    <w:rsid w:val="008A6B3D"/>
    <w:rsid w:val="008B0537"/>
    <w:rsid w:val="008B1A2F"/>
    <w:rsid w:val="008B2024"/>
    <w:rsid w:val="008B3597"/>
    <w:rsid w:val="008B3700"/>
    <w:rsid w:val="008B45A0"/>
    <w:rsid w:val="008B4BC6"/>
    <w:rsid w:val="008B4E3D"/>
    <w:rsid w:val="008B6366"/>
    <w:rsid w:val="008B75E9"/>
    <w:rsid w:val="008C0294"/>
    <w:rsid w:val="008C0AF6"/>
    <w:rsid w:val="008C2D3F"/>
    <w:rsid w:val="008C717C"/>
    <w:rsid w:val="008C72BC"/>
    <w:rsid w:val="008D03CF"/>
    <w:rsid w:val="008D0D40"/>
    <w:rsid w:val="008D150E"/>
    <w:rsid w:val="008D3EB2"/>
    <w:rsid w:val="008D4F71"/>
    <w:rsid w:val="008D62FE"/>
    <w:rsid w:val="008D6C8B"/>
    <w:rsid w:val="008D70BA"/>
    <w:rsid w:val="008E5FCE"/>
    <w:rsid w:val="008E6E4B"/>
    <w:rsid w:val="008E77C0"/>
    <w:rsid w:val="008E7AFC"/>
    <w:rsid w:val="008F0665"/>
    <w:rsid w:val="008F108E"/>
    <w:rsid w:val="008F1E40"/>
    <w:rsid w:val="008F290A"/>
    <w:rsid w:val="008F31FC"/>
    <w:rsid w:val="008F4725"/>
    <w:rsid w:val="008F4941"/>
    <w:rsid w:val="008F547D"/>
    <w:rsid w:val="008F60C1"/>
    <w:rsid w:val="008F7145"/>
    <w:rsid w:val="009001CD"/>
    <w:rsid w:val="009003E2"/>
    <w:rsid w:val="009006DE"/>
    <w:rsid w:val="009010E7"/>
    <w:rsid w:val="00901BCC"/>
    <w:rsid w:val="00901F16"/>
    <w:rsid w:val="0090276E"/>
    <w:rsid w:val="00902D95"/>
    <w:rsid w:val="0090309C"/>
    <w:rsid w:val="009033A6"/>
    <w:rsid w:val="00903ACC"/>
    <w:rsid w:val="0090423C"/>
    <w:rsid w:val="00905798"/>
    <w:rsid w:val="00906749"/>
    <w:rsid w:val="0091018F"/>
    <w:rsid w:val="009104A6"/>
    <w:rsid w:val="00912C00"/>
    <w:rsid w:val="00916B24"/>
    <w:rsid w:val="00917B8A"/>
    <w:rsid w:val="00920CF8"/>
    <w:rsid w:val="0092263A"/>
    <w:rsid w:val="00922D89"/>
    <w:rsid w:val="00922E98"/>
    <w:rsid w:val="00924491"/>
    <w:rsid w:val="0092449C"/>
    <w:rsid w:val="0092462E"/>
    <w:rsid w:val="00924876"/>
    <w:rsid w:val="00925823"/>
    <w:rsid w:val="0092646E"/>
    <w:rsid w:val="009300A3"/>
    <w:rsid w:val="00930360"/>
    <w:rsid w:val="009316D8"/>
    <w:rsid w:val="009319E2"/>
    <w:rsid w:val="00932408"/>
    <w:rsid w:val="0093285E"/>
    <w:rsid w:val="00932D04"/>
    <w:rsid w:val="00933042"/>
    <w:rsid w:val="00934062"/>
    <w:rsid w:val="0093776B"/>
    <w:rsid w:val="00937BEE"/>
    <w:rsid w:val="00942169"/>
    <w:rsid w:val="00942764"/>
    <w:rsid w:val="0094279B"/>
    <w:rsid w:val="00942FCC"/>
    <w:rsid w:val="0094309D"/>
    <w:rsid w:val="009437A2"/>
    <w:rsid w:val="009447C5"/>
    <w:rsid w:val="0094497F"/>
    <w:rsid w:val="00947FF7"/>
    <w:rsid w:val="009508D7"/>
    <w:rsid w:val="00950F4E"/>
    <w:rsid w:val="009529C8"/>
    <w:rsid w:val="00953719"/>
    <w:rsid w:val="00953B6A"/>
    <w:rsid w:val="00954EA6"/>
    <w:rsid w:val="00955339"/>
    <w:rsid w:val="009555EE"/>
    <w:rsid w:val="00955C52"/>
    <w:rsid w:val="00956A8C"/>
    <w:rsid w:val="00956D90"/>
    <w:rsid w:val="00960605"/>
    <w:rsid w:val="00960A42"/>
    <w:rsid w:val="00960C48"/>
    <w:rsid w:val="00960F19"/>
    <w:rsid w:val="00961A28"/>
    <w:rsid w:val="00961C05"/>
    <w:rsid w:val="009620C3"/>
    <w:rsid w:val="00963DCD"/>
    <w:rsid w:val="0097110E"/>
    <w:rsid w:val="009711C9"/>
    <w:rsid w:val="009725E2"/>
    <w:rsid w:val="00973A98"/>
    <w:rsid w:val="00973CC4"/>
    <w:rsid w:val="00975686"/>
    <w:rsid w:val="00976BAE"/>
    <w:rsid w:val="0097732E"/>
    <w:rsid w:val="009774EA"/>
    <w:rsid w:val="00977536"/>
    <w:rsid w:val="00980FD3"/>
    <w:rsid w:val="00982007"/>
    <w:rsid w:val="00983B98"/>
    <w:rsid w:val="00984253"/>
    <w:rsid w:val="00985832"/>
    <w:rsid w:val="009866F3"/>
    <w:rsid w:val="00986A87"/>
    <w:rsid w:val="00986A9E"/>
    <w:rsid w:val="009874AE"/>
    <w:rsid w:val="00987B27"/>
    <w:rsid w:val="009902C4"/>
    <w:rsid w:val="00990358"/>
    <w:rsid w:val="00990385"/>
    <w:rsid w:val="00991A6B"/>
    <w:rsid w:val="0099210C"/>
    <w:rsid w:val="00992897"/>
    <w:rsid w:val="009928F1"/>
    <w:rsid w:val="00992B8A"/>
    <w:rsid w:val="00992F70"/>
    <w:rsid w:val="009930C1"/>
    <w:rsid w:val="009939FC"/>
    <w:rsid w:val="0099542A"/>
    <w:rsid w:val="009955D3"/>
    <w:rsid w:val="00995C3E"/>
    <w:rsid w:val="00996016"/>
    <w:rsid w:val="00996480"/>
    <w:rsid w:val="009974F1"/>
    <w:rsid w:val="00997711"/>
    <w:rsid w:val="009A1422"/>
    <w:rsid w:val="009A18DF"/>
    <w:rsid w:val="009A1C21"/>
    <w:rsid w:val="009A2736"/>
    <w:rsid w:val="009A3B24"/>
    <w:rsid w:val="009A3EDB"/>
    <w:rsid w:val="009A42C4"/>
    <w:rsid w:val="009A6917"/>
    <w:rsid w:val="009A6D22"/>
    <w:rsid w:val="009A7C4B"/>
    <w:rsid w:val="009A7FBF"/>
    <w:rsid w:val="009B17E2"/>
    <w:rsid w:val="009B34BC"/>
    <w:rsid w:val="009B3B5B"/>
    <w:rsid w:val="009B50F7"/>
    <w:rsid w:val="009B56A1"/>
    <w:rsid w:val="009B608D"/>
    <w:rsid w:val="009B6641"/>
    <w:rsid w:val="009B6DCE"/>
    <w:rsid w:val="009B7DC3"/>
    <w:rsid w:val="009C0ADC"/>
    <w:rsid w:val="009C21EF"/>
    <w:rsid w:val="009C2301"/>
    <w:rsid w:val="009C36BA"/>
    <w:rsid w:val="009C3AEE"/>
    <w:rsid w:val="009C4498"/>
    <w:rsid w:val="009C495F"/>
    <w:rsid w:val="009C5695"/>
    <w:rsid w:val="009C5ACE"/>
    <w:rsid w:val="009C5E0E"/>
    <w:rsid w:val="009C666F"/>
    <w:rsid w:val="009C6CF4"/>
    <w:rsid w:val="009C6F13"/>
    <w:rsid w:val="009C76F8"/>
    <w:rsid w:val="009C78E5"/>
    <w:rsid w:val="009D27E8"/>
    <w:rsid w:val="009D2DFC"/>
    <w:rsid w:val="009D3CD3"/>
    <w:rsid w:val="009D3D32"/>
    <w:rsid w:val="009D42E2"/>
    <w:rsid w:val="009D4937"/>
    <w:rsid w:val="009D4C61"/>
    <w:rsid w:val="009D5D09"/>
    <w:rsid w:val="009D747F"/>
    <w:rsid w:val="009E043E"/>
    <w:rsid w:val="009E0698"/>
    <w:rsid w:val="009E0B5D"/>
    <w:rsid w:val="009E1497"/>
    <w:rsid w:val="009E22EE"/>
    <w:rsid w:val="009E2AC0"/>
    <w:rsid w:val="009E316A"/>
    <w:rsid w:val="009E5D59"/>
    <w:rsid w:val="009E5DD4"/>
    <w:rsid w:val="009E6ED7"/>
    <w:rsid w:val="009F01F8"/>
    <w:rsid w:val="009F0CD5"/>
    <w:rsid w:val="009F104D"/>
    <w:rsid w:val="009F1F9D"/>
    <w:rsid w:val="009F1FFA"/>
    <w:rsid w:val="009F22F2"/>
    <w:rsid w:val="009F2848"/>
    <w:rsid w:val="009F2CE6"/>
    <w:rsid w:val="009F2D8F"/>
    <w:rsid w:val="009F311C"/>
    <w:rsid w:val="00A024FA"/>
    <w:rsid w:val="00A02F98"/>
    <w:rsid w:val="00A03ACC"/>
    <w:rsid w:val="00A03ADD"/>
    <w:rsid w:val="00A03CC4"/>
    <w:rsid w:val="00A03EEA"/>
    <w:rsid w:val="00A03F09"/>
    <w:rsid w:val="00A05C90"/>
    <w:rsid w:val="00A06AD8"/>
    <w:rsid w:val="00A10388"/>
    <w:rsid w:val="00A109F9"/>
    <w:rsid w:val="00A11D88"/>
    <w:rsid w:val="00A1433B"/>
    <w:rsid w:val="00A14DD1"/>
    <w:rsid w:val="00A15DDC"/>
    <w:rsid w:val="00A15ECD"/>
    <w:rsid w:val="00A16C2B"/>
    <w:rsid w:val="00A1710E"/>
    <w:rsid w:val="00A204E6"/>
    <w:rsid w:val="00A21BAF"/>
    <w:rsid w:val="00A2232C"/>
    <w:rsid w:val="00A22D5B"/>
    <w:rsid w:val="00A2361A"/>
    <w:rsid w:val="00A247FE"/>
    <w:rsid w:val="00A25A34"/>
    <w:rsid w:val="00A2759B"/>
    <w:rsid w:val="00A27624"/>
    <w:rsid w:val="00A279E8"/>
    <w:rsid w:val="00A27ECF"/>
    <w:rsid w:val="00A30E0C"/>
    <w:rsid w:val="00A31A9A"/>
    <w:rsid w:val="00A32EFD"/>
    <w:rsid w:val="00A359F8"/>
    <w:rsid w:val="00A36019"/>
    <w:rsid w:val="00A37197"/>
    <w:rsid w:val="00A40446"/>
    <w:rsid w:val="00A4093A"/>
    <w:rsid w:val="00A40C63"/>
    <w:rsid w:val="00A41609"/>
    <w:rsid w:val="00A4219D"/>
    <w:rsid w:val="00A42388"/>
    <w:rsid w:val="00A4261A"/>
    <w:rsid w:val="00A42FCD"/>
    <w:rsid w:val="00A43EDE"/>
    <w:rsid w:val="00A44E35"/>
    <w:rsid w:val="00A45BD1"/>
    <w:rsid w:val="00A469F1"/>
    <w:rsid w:val="00A50F8B"/>
    <w:rsid w:val="00A51A45"/>
    <w:rsid w:val="00A52E2C"/>
    <w:rsid w:val="00A543E3"/>
    <w:rsid w:val="00A54822"/>
    <w:rsid w:val="00A549BB"/>
    <w:rsid w:val="00A549C0"/>
    <w:rsid w:val="00A55654"/>
    <w:rsid w:val="00A55EEF"/>
    <w:rsid w:val="00A5730C"/>
    <w:rsid w:val="00A602DB"/>
    <w:rsid w:val="00A60884"/>
    <w:rsid w:val="00A60911"/>
    <w:rsid w:val="00A60E2D"/>
    <w:rsid w:val="00A613FF"/>
    <w:rsid w:val="00A61821"/>
    <w:rsid w:val="00A625C4"/>
    <w:rsid w:val="00A62FBA"/>
    <w:rsid w:val="00A63116"/>
    <w:rsid w:val="00A63B9B"/>
    <w:rsid w:val="00A67274"/>
    <w:rsid w:val="00A67CFF"/>
    <w:rsid w:val="00A7007D"/>
    <w:rsid w:val="00A70C1C"/>
    <w:rsid w:val="00A71382"/>
    <w:rsid w:val="00A71CFA"/>
    <w:rsid w:val="00A72128"/>
    <w:rsid w:val="00A72BC6"/>
    <w:rsid w:val="00A74654"/>
    <w:rsid w:val="00A74CD6"/>
    <w:rsid w:val="00A7524E"/>
    <w:rsid w:val="00A76BE9"/>
    <w:rsid w:val="00A77FBC"/>
    <w:rsid w:val="00A80222"/>
    <w:rsid w:val="00A80577"/>
    <w:rsid w:val="00A8072E"/>
    <w:rsid w:val="00A82DD7"/>
    <w:rsid w:val="00A8304B"/>
    <w:rsid w:val="00A83343"/>
    <w:rsid w:val="00A8359E"/>
    <w:rsid w:val="00A83F2A"/>
    <w:rsid w:val="00A84692"/>
    <w:rsid w:val="00A84DB8"/>
    <w:rsid w:val="00A853BB"/>
    <w:rsid w:val="00A85862"/>
    <w:rsid w:val="00A85E01"/>
    <w:rsid w:val="00A861FB"/>
    <w:rsid w:val="00A8701F"/>
    <w:rsid w:val="00A87411"/>
    <w:rsid w:val="00A903D2"/>
    <w:rsid w:val="00A90F33"/>
    <w:rsid w:val="00A91253"/>
    <w:rsid w:val="00A915DA"/>
    <w:rsid w:val="00A921F5"/>
    <w:rsid w:val="00A925B1"/>
    <w:rsid w:val="00A92BEF"/>
    <w:rsid w:val="00A9424A"/>
    <w:rsid w:val="00A9526F"/>
    <w:rsid w:val="00A962E8"/>
    <w:rsid w:val="00A96BC2"/>
    <w:rsid w:val="00A97BD9"/>
    <w:rsid w:val="00A97DAF"/>
    <w:rsid w:val="00AA0585"/>
    <w:rsid w:val="00AA197E"/>
    <w:rsid w:val="00AA1B11"/>
    <w:rsid w:val="00AA1CFC"/>
    <w:rsid w:val="00AA365B"/>
    <w:rsid w:val="00AA5A1E"/>
    <w:rsid w:val="00AB053F"/>
    <w:rsid w:val="00AB1029"/>
    <w:rsid w:val="00AB2954"/>
    <w:rsid w:val="00AB29DD"/>
    <w:rsid w:val="00AB2A6E"/>
    <w:rsid w:val="00AB371F"/>
    <w:rsid w:val="00AB410F"/>
    <w:rsid w:val="00AB4B61"/>
    <w:rsid w:val="00AB4F0F"/>
    <w:rsid w:val="00AB5171"/>
    <w:rsid w:val="00AB613D"/>
    <w:rsid w:val="00AC0174"/>
    <w:rsid w:val="00AC075F"/>
    <w:rsid w:val="00AC1CF6"/>
    <w:rsid w:val="00AC1F62"/>
    <w:rsid w:val="00AC2078"/>
    <w:rsid w:val="00AC3B14"/>
    <w:rsid w:val="00AC3DA4"/>
    <w:rsid w:val="00AC4C22"/>
    <w:rsid w:val="00AC6BDD"/>
    <w:rsid w:val="00AD0CC2"/>
    <w:rsid w:val="00AD2449"/>
    <w:rsid w:val="00AD2B58"/>
    <w:rsid w:val="00AD38D5"/>
    <w:rsid w:val="00AD4EEA"/>
    <w:rsid w:val="00AD53A5"/>
    <w:rsid w:val="00AD5BB1"/>
    <w:rsid w:val="00AD7272"/>
    <w:rsid w:val="00AD74DE"/>
    <w:rsid w:val="00AE05A9"/>
    <w:rsid w:val="00AE0F2E"/>
    <w:rsid w:val="00AE0F31"/>
    <w:rsid w:val="00AE3566"/>
    <w:rsid w:val="00AE35DA"/>
    <w:rsid w:val="00AE399F"/>
    <w:rsid w:val="00AE43C8"/>
    <w:rsid w:val="00AE6EF5"/>
    <w:rsid w:val="00AE701F"/>
    <w:rsid w:val="00AE748C"/>
    <w:rsid w:val="00AF21B8"/>
    <w:rsid w:val="00AF41F1"/>
    <w:rsid w:val="00AF4C0E"/>
    <w:rsid w:val="00AF7AFC"/>
    <w:rsid w:val="00AF7CAE"/>
    <w:rsid w:val="00B002AD"/>
    <w:rsid w:val="00B00DEC"/>
    <w:rsid w:val="00B015F3"/>
    <w:rsid w:val="00B019A1"/>
    <w:rsid w:val="00B027CE"/>
    <w:rsid w:val="00B038F8"/>
    <w:rsid w:val="00B03C7A"/>
    <w:rsid w:val="00B041A9"/>
    <w:rsid w:val="00B05C51"/>
    <w:rsid w:val="00B05DD1"/>
    <w:rsid w:val="00B064AA"/>
    <w:rsid w:val="00B0653D"/>
    <w:rsid w:val="00B10798"/>
    <w:rsid w:val="00B10CE1"/>
    <w:rsid w:val="00B116A0"/>
    <w:rsid w:val="00B11F1C"/>
    <w:rsid w:val="00B123D6"/>
    <w:rsid w:val="00B124CD"/>
    <w:rsid w:val="00B13137"/>
    <w:rsid w:val="00B138F3"/>
    <w:rsid w:val="00B13B55"/>
    <w:rsid w:val="00B143D4"/>
    <w:rsid w:val="00B1508D"/>
    <w:rsid w:val="00B157FF"/>
    <w:rsid w:val="00B17806"/>
    <w:rsid w:val="00B178D1"/>
    <w:rsid w:val="00B21023"/>
    <w:rsid w:val="00B2136B"/>
    <w:rsid w:val="00B21DD6"/>
    <w:rsid w:val="00B234EF"/>
    <w:rsid w:val="00B239CE"/>
    <w:rsid w:val="00B23AD7"/>
    <w:rsid w:val="00B24E49"/>
    <w:rsid w:val="00B2508F"/>
    <w:rsid w:val="00B25960"/>
    <w:rsid w:val="00B27B2E"/>
    <w:rsid w:val="00B31C32"/>
    <w:rsid w:val="00B329BB"/>
    <w:rsid w:val="00B32B78"/>
    <w:rsid w:val="00B33033"/>
    <w:rsid w:val="00B33538"/>
    <w:rsid w:val="00B33694"/>
    <w:rsid w:val="00B33BF3"/>
    <w:rsid w:val="00B33D7E"/>
    <w:rsid w:val="00B34714"/>
    <w:rsid w:val="00B34EE2"/>
    <w:rsid w:val="00B36628"/>
    <w:rsid w:val="00B36B22"/>
    <w:rsid w:val="00B3736B"/>
    <w:rsid w:val="00B40130"/>
    <w:rsid w:val="00B40609"/>
    <w:rsid w:val="00B41383"/>
    <w:rsid w:val="00B41ACC"/>
    <w:rsid w:val="00B41E89"/>
    <w:rsid w:val="00B4234A"/>
    <w:rsid w:val="00B43A0E"/>
    <w:rsid w:val="00B43B48"/>
    <w:rsid w:val="00B44D27"/>
    <w:rsid w:val="00B46A71"/>
    <w:rsid w:val="00B46F09"/>
    <w:rsid w:val="00B4709F"/>
    <w:rsid w:val="00B47253"/>
    <w:rsid w:val="00B5145C"/>
    <w:rsid w:val="00B52763"/>
    <w:rsid w:val="00B53E3E"/>
    <w:rsid w:val="00B5596B"/>
    <w:rsid w:val="00B57ABD"/>
    <w:rsid w:val="00B6100D"/>
    <w:rsid w:val="00B643B0"/>
    <w:rsid w:val="00B64608"/>
    <w:rsid w:val="00B666DD"/>
    <w:rsid w:val="00B66D0D"/>
    <w:rsid w:val="00B67BB5"/>
    <w:rsid w:val="00B700AB"/>
    <w:rsid w:val="00B71523"/>
    <w:rsid w:val="00B717C6"/>
    <w:rsid w:val="00B72953"/>
    <w:rsid w:val="00B731FD"/>
    <w:rsid w:val="00B740F7"/>
    <w:rsid w:val="00B7463A"/>
    <w:rsid w:val="00B74DDE"/>
    <w:rsid w:val="00B75156"/>
    <w:rsid w:val="00B75FB4"/>
    <w:rsid w:val="00B76A8E"/>
    <w:rsid w:val="00B81F6E"/>
    <w:rsid w:val="00B81FEA"/>
    <w:rsid w:val="00B83B45"/>
    <w:rsid w:val="00B847F1"/>
    <w:rsid w:val="00B8584E"/>
    <w:rsid w:val="00B85A41"/>
    <w:rsid w:val="00B85BF4"/>
    <w:rsid w:val="00B8629B"/>
    <w:rsid w:val="00B86DE4"/>
    <w:rsid w:val="00B8737D"/>
    <w:rsid w:val="00B87891"/>
    <w:rsid w:val="00B87F2C"/>
    <w:rsid w:val="00B9132C"/>
    <w:rsid w:val="00B91CBF"/>
    <w:rsid w:val="00B92748"/>
    <w:rsid w:val="00B92A4E"/>
    <w:rsid w:val="00B93702"/>
    <w:rsid w:val="00B939DD"/>
    <w:rsid w:val="00B9451A"/>
    <w:rsid w:val="00B96522"/>
    <w:rsid w:val="00B96958"/>
    <w:rsid w:val="00B96DAB"/>
    <w:rsid w:val="00B96FDE"/>
    <w:rsid w:val="00BA0E5C"/>
    <w:rsid w:val="00BA1559"/>
    <w:rsid w:val="00BA2D53"/>
    <w:rsid w:val="00BA30DA"/>
    <w:rsid w:val="00BA52B9"/>
    <w:rsid w:val="00BA5CEB"/>
    <w:rsid w:val="00BB12AF"/>
    <w:rsid w:val="00BB12C5"/>
    <w:rsid w:val="00BB2187"/>
    <w:rsid w:val="00BB2824"/>
    <w:rsid w:val="00BB46F0"/>
    <w:rsid w:val="00BB4C15"/>
    <w:rsid w:val="00BB4DD0"/>
    <w:rsid w:val="00BB5D4F"/>
    <w:rsid w:val="00BB608D"/>
    <w:rsid w:val="00BB66A4"/>
    <w:rsid w:val="00BB6B61"/>
    <w:rsid w:val="00BB6C1A"/>
    <w:rsid w:val="00BC0213"/>
    <w:rsid w:val="00BC0DC5"/>
    <w:rsid w:val="00BC3353"/>
    <w:rsid w:val="00BC3950"/>
    <w:rsid w:val="00BC48A1"/>
    <w:rsid w:val="00BC4E86"/>
    <w:rsid w:val="00BC5FB6"/>
    <w:rsid w:val="00BC7CA7"/>
    <w:rsid w:val="00BD220B"/>
    <w:rsid w:val="00BD2A0C"/>
    <w:rsid w:val="00BD3472"/>
    <w:rsid w:val="00BD34BB"/>
    <w:rsid w:val="00BD5536"/>
    <w:rsid w:val="00BD599D"/>
    <w:rsid w:val="00BD700A"/>
    <w:rsid w:val="00BE107B"/>
    <w:rsid w:val="00BE25FA"/>
    <w:rsid w:val="00BE2D37"/>
    <w:rsid w:val="00BE2FC5"/>
    <w:rsid w:val="00BE33F9"/>
    <w:rsid w:val="00BE551F"/>
    <w:rsid w:val="00BE59B4"/>
    <w:rsid w:val="00BE6374"/>
    <w:rsid w:val="00BE75B4"/>
    <w:rsid w:val="00BF0504"/>
    <w:rsid w:val="00BF1EE5"/>
    <w:rsid w:val="00BF239C"/>
    <w:rsid w:val="00BF492B"/>
    <w:rsid w:val="00BF5FA5"/>
    <w:rsid w:val="00BF627E"/>
    <w:rsid w:val="00C00BDA"/>
    <w:rsid w:val="00C0275C"/>
    <w:rsid w:val="00C02C22"/>
    <w:rsid w:val="00C039C7"/>
    <w:rsid w:val="00C03AE2"/>
    <w:rsid w:val="00C03B13"/>
    <w:rsid w:val="00C0492D"/>
    <w:rsid w:val="00C06E37"/>
    <w:rsid w:val="00C11F90"/>
    <w:rsid w:val="00C1309F"/>
    <w:rsid w:val="00C13F18"/>
    <w:rsid w:val="00C14455"/>
    <w:rsid w:val="00C1465E"/>
    <w:rsid w:val="00C14724"/>
    <w:rsid w:val="00C16A52"/>
    <w:rsid w:val="00C16B69"/>
    <w:rsid w:val="00C16FAE"/>
    <w:rsid w:val="00C20B36"/>
    <w:rsid w:val="00C20E39"/>
    <w:rsid w:val="00C22AAD"/>
    <w:rsid w:val="00C3002A"/>
    <w:rsid w:val="00C3004F"/>
    <w:rsid w:val="00C306BF"/>
    <w:rsid w:val="00C31925"/>
    <w:rsid w:val="00C326B1"/>
    <w:rsid w:val="00C3340A"/>
    <w:rsid w:val="00C3342D"/>
    <w:rsid w:val="00C341B4"/>
    <w:rsid w:val="00C346EA"/>
    <w:rsid w:val="00C370FD"/>
    <w:rsid w:val="00C400D5"/>
    <w:rsid w:val="00C4469A"/>
    <w:rsid w:val="00C465F6"/>
    <w:rsid w:val="00C467CB"/>
    <w:rsid w:val="00C4715C"/>
    <w:rsid w:val="00C47DF4"/>
    <w:rsid w:val="00C47E52"/>
    <w:rsid w:val="00C50B63"/>
    <w:rsid w:val="00C5105F"/>
    <w:rsid w:val="00C51901"/>
    <w:rsid w:val="00C522F8"/>
    <w:rsid w:val="00C523D4"/>
    <w:rsid w:val="00C528FD"/>
    <w:rsid w:val="00C52CC6"/>
    <w:rsid w:val="00C5312D"/>
    <w:rsid w:val="00C53771"/>
    <w:rsid w:val="00C54070"/>
    <w:rsid w:val="00C556F8"/>
    <w:rsid w:val="00C55F88"/>
    <w:rsid w:val="00C5642B"/>
    <w:rsid w:val="00C564EF"/>
    <w:rsid w:val="00C56D81"/>
    <w:rsid w:val="00C57378"/>
    <w:rsid w:val="00C57D4A"/>
    <w:rsid w:val="00C6013A"/>
    <w:rsid w:val="00C60316"/>
    <w:rsid w:val="00C6137A"/>
    <w:rsid w:val="00C617E2"/>
    <w:rsid w:val="00C620C1"/>
    <w:rsid w:val="00C62AB2"/>
    <w:rsid w:val="00C636C3"/>
    <w:rsid w:val="00C6394E"/>
    <w:rsid w:val="00C6395A"/>
    <w:rsid w:val="00C64120"/>
    <w:rsid w:val="00C659A7"/>
    <w:rsid w:val="00C66263"/>
    <w:rsid w:val="00C66BD6"/>
    <w:rsid w:val="00C67DDD"/>
    <w:rsid w:val="00C709D5"/>
    <w:rsid w:val="00C72F2E"/>
    <w:rsid w:val="00C732CC"/>
    <w:rsid w:val="00C73A1A"/>
    <w:rsid w:val="00C742AD"/>
    <w:rsid w:val="00C7593D"/>
    <w:rsid w:val="00C80E1C"/>
    <w:rsid w:val="00C818C6"/>
    <w:rsid w:val="00C81FFF"/>
    <w:rsid w:val="00C82852"/>
    <w:rsid w:val="00C8383F"/>
    <w:rsid w:val="00C83DC6"/>
    <w:rsid w:val="00C83FEE"/>
    <w:rsid w:val="00C84268"/>
    <w:rsid w:val="00C85BC6"/>
    <w:rsid w:val="00C86B14"/>
    <w:rsid w:val="00C8794A"/>
    <w:rsid w:val="00C902F4"/>
    <w:rsid w:val="00C911A7"/>
    <w:rsid w:val="00C912BD"/>
    <w:rsid w:val="00C919C9"/>
    <w:rsid w:val="00C91CF9"/>
    <w:rsid w:val="00C91D69"/>
    <w:rsid w:val="00C91FB9"/>
    <w:rsid w:val="00C9246E"/>
    <w:rsid w:val="00C936FC"/>
    <w:rsid w:val="00C94543"/>
    <w:rsid w:val="00C95897"/>
    <w:rsid w:val="00C959DF"/>
    <w:rsid w:val="00C95E3A"/>
    <w:rsid w:val="00C96FA4"/>
    <w:rsid w:val="00CA02BA"/>
    <w:rsid w:val="00CA1165"/>
    <w:rsid w:val="00CA3BF6"/>
    <w:rsid w:val="00CA3F55"/>
    <w:rsid w:val="00CA438B"/>
    <w:rsid w:val="00CA4C39"/>
    <w:rsid w:val="00CA4E82"/>
    <w:rsid w:val="00CA5289"/>
    <w:rsid w:val="00CA61A0"/>
    <w:rsid w:val="00CB0601"/>
    <w:rsid w:val="00CB2C60"/>
    <w:rsid w:val="00CB336E"/>
    <w:rsid w:val="00CB3707"/>
    <w:rsid w:val="00CB4092"/>
    <w:rsid w:val="00CB4399"/>
    <w:rsid w:val="00CB61F2"/>
    <w:rsid w:val="00CB6394"/>
    <w:rsid w:val="00CB6D17"/>
    <w:rsid w:val="00CB7888"/>
    <w:rsid w:val="00CB7F05"/>
    <w:rsid w:val="00CC0B19"/>
    <w:rsid w:val="00CC0CFD"/>
    <w:rsid w:val="00CC160E"/>
    <w:rsid w:val="00CC6B3D"/>
    <w:rsid w:val="00CD1A8D"/>
    <w:rsid w:val="00CD33B4"/>
    <w:rsid w:val="00CD34FE"/>
    <w:rsid w:val="00CD4907"/>
    <w:rsid w:val="00CD4B13"/>
    <w:rsid w:val="00CD63AD"/>
    <w:rsid w:val="00CD7B45"/>
    <w:rsid w:val="00CD7FBC"/>
    <w:rsid w:val="00CE0C7D"/>
    <w:rsid w:val="00CE17E3"/>
    <w:rsid w:val="00CE2F86"/>
    <w:rsid w:val="00CE312A"/>
    <w:rsid w:val="00CE34C2"/>
    <w:rsid w:val="00CE461F"/>
    <w:rsid w:val="00CE538D"/>
    <w:rsid w:val="00CE76D1"/>
    <w:rsid w:val="00CF0C10"/>
    <w:rsid w:val="00CF24F2"/>
    <w:rsid w:val="00CF2581"/>
    <w:rsid w:val="00CF3168"/>
    <w:rsid w:val="00CF4C42"/>
    <w:rsid w:val="00CF71CB"/>
    <w:rsid w:val="00CF753B"/>
    <w:rsid w:val="00CF7692"/>
    <w:rsid w:val="00CF77C5"/>
    <w:rsid w:val="00CF795F"/>
    <w:rsid w:val="00CF7F2A"/>
    <w:rsid w:val="00D005E4"/>
    <w:rsid w:val="00D0067F"/>
    <w:rsid w:val="00D01A9B"/>
    <w:rsid w:val="00D01F9D"/>
    <w:rsid w:val="00D0340C"/>
    <w:rsid w:val="00D03A74"/>
    <w:rsid w:val="00D05EFB"/>
    <w:rsid w:val="00D1111D"/>
    <w:rsid w:val="00D124DE"/>
    <w:rsid w:val="00D1255B"/>
    <w:rsid w:val="00D12CD7"/>
    <w:rsid w:val="00D16263"/>
    <w:rsid w:val="00D17F72"/>
    <w:rsid w:val="00D22259"/>
    <w:rsid w:val="00D23856"/>
    <w:rsid w:val="00D24F86"/>
    <w:rsid w:val="00D25682"/>
    <w:rsid w:val="00D26073"/>
    <w:rsid w:val="00D302A1"/>
    <w:rsid w:val="00D3153A"/>
    <w:rsid w:val="00D31547"/>
    <w:rsid w:val="00D31EDC"/>
    <w:rsid w:val="00D32BC6"/>
    <w:rsid w:val="00D331E4"/>
    <w:rsid w:val="00D33F57"/>
    <w:rsid w:val="00D3517C"/>
    <w:rsid w:val="00D359FC"/>
    <w:rsid w:val="00D35A51"/>
    <w:rsid w:val="00D3674F"/>
    <w:rsid w:val="00D4099C"/>
    <w:rsid w:val="00D40EA7"/>
    <w:rsid w:val="00D41035"/>
    <w:rsid w:val="00D412F7"/>
    <w:rsid w:val="00D41C05"/>
    <w:rsid w:val="00D41E5A"/>
    <w:rsid w:val="00D43225"/>
    <w:rsid w:val="00D43CBA"/>
    <w:rsid w:val="00D459A4"/>
    <w:rsid w:val="00D45C69"/>
    <w:rsid w:val="00D45DC6"/>
    <w:rsid w:val="00D475B5"/>
    <w:rsid w:val="00D47623"/>
    <w:rsid w:val="00D478A4"/>
    <w:rsid w:val="00D51E11"/>
    <w:rsid w:val="00D520B0"/>
    <w:rsid w:val="00D52A83"/>
    <w:rsid w:val="00D545AA"/>
    <w:rsid w:val="00D546D8"/>
    <w:rsid w:val="00D54C88"/>
    <w:rsid w:val="00D5522B"/>
    <w:rsid w:val="00D56483"/>
    <w:rsid w:val="00D579D8"/>
    <w:rsid w:val="00D57F46"/>
    <w:rsid w:val="00D60A0B"/>
    <w:rsid w:val="00D61612"/>
    <w:rsid w:val="00D61BDB"/>
    <w:rsid w:val="00D62E38"/>
    <w:rsid w:val="00D6563F"/>
    <w:rsid w:val="00D674D3"/>
    <w:rsid w:val="00D67649"/>
    <w:rsid w:val="00D676C9"/>
    <w:rsid w:val="00D67D15"/>
    <w:rsid w:val="00D716BF"/>
    <w:rsid w:val="00D71FD5"/>
    <w:rsid w:val="00D72E9F"/>
    <w:rsid w:val="00D73D3B"/>
    <w:rsid w:val="00D73E99"/>
    <w:rsid w:val="00D7491A"/>
    <w:rsid w:val="00D74A85"/>
    <w:rsid w:val="00D75050"/>
    <w:rsid w:val="00D75B50"/>
    <w:rsid w:val="00D76054"/>
    <w:rsid w:val="00D77440"/>
    <w:rsid w:val="00D774DE"/>
    <w:rsid w:val="00D77658"/>
    <w:rsid w:val="00D77C33"/>
    <w:rsid w:val="00D80493"/>
    <w:rsid w:val="00D80B7B"/>
    <w:rsid w:val="00D80D73"/>
    <w:rsid w:val="00D82EC7"/>
    <w:rsid w:val="00D83837"/>
    <w:rsid w:val="00D84CA8"/>
    <w:rsid w:val="00D8530E"/>
    <w:rsid w:val="00D85DEA"/>
    <w:rsid w:val="00D8656A"/>
    <w:rsid w:val="00D86675"/>
    <w:rsid w:val="00D86F81"/>
    <w:rsid w:val="00D87AF3"/>
    <w:rsid w:val="00D906F8"/>
    <w:rsid w:val="00D90A31"/>
    <w:rsid w:val="00D90C48"/>
    <w:rsid w:val="00D9203F"/>
    <w:rsid w:val="00D923BA"/>
    <w:rsid w:val="00D944DB"/>
    <w:rsid w:val="00D94DDB"/>
    <w:rsid w:val="00D97798"/>
    <w:rsid w:val="00D977CF"/>
    <w:rsid w:val="00DA1CA5"/>
    <w:rsid w:val="00DA2732"/>
    <w:rsid w:val="00DA333B"/>
    <w:rsid w:val="00DA3A52"/>
    <w:rsid w:val="00DA5532"/>
    <w:rsid w:val="00DA5D2D"/>
    <w:rsid w:val="00DA5FCE"/>
    <w:rsid w:val="00DA6B14"/>
    <w:rsid w:val="00DB0248"/>
    <w:rsid w:val="00DB0EE9"/>
    <w:rsid w:val="00DB0FC8"/>
    <w:rsid w:val="00DB1182"/>
    <w:rsid w:val="00DB1C8E"/>
    <w:rsid w:val="00DB346B"/>
    <w:rsid w:val="00DB45BA"/>
    <w:rsid w:val="00DB4796"/>
    <w:rsid w:val="00DB60B9"/>
    <w:rsid w:val="00DB6DE0"/>
    <w:rsid w:val="00DB7DE5"/>
    <w:rsid w:val="00DC0525"/>
    <w:rsid w:val="00DC0A06"/>
    <w:rsid w:val="00DC1F35"/>
    <w:rsid w:val="00DC357B"/>
    <w:rsid w:val="00DC3BF0"/>
    <w:rsid w:val="00DC4D2E"/>
    <w:rsid w:val="00DD066D"/>
    <w:rsid w:val="00DD174B"/>
    <w:rsid w:val="00DD217A"/>
    <w:rsid w:val="00DD2E7D"/>
    <w:rsid w:val="00DD3A67"/>
    <w:rsid w:val="00DD406D"/>
    <w:rsid w:val="00DD4502"/>
    <w:rsid w:val="00DD4A76"/>
    <w:rsid w:val="00DD4DE3"/>
    <w:rsid w:val="00DD6C7B"/>
    <w:rsid w:val="00DE0AA5"/>
    <w:rsid w:val="00DE0B24"/>
    <w:rsid w:val="00DE0DBF"/>
    <w:rsid w:val="00DE119B"/>
    <w:rsid w:val="00DE2D01"/>
    <w:rsid w:val="00DE3258"/>
    <w:rsid w:val="00DE3B4A"/>
    <w:rsid w:val="00DE431A"/>
    <w:rsid w:val="00DE4396"/>
    <w:rsid w:val="00DE4517"/>
    <w:rsid w:val="00DE457C"/>
    <w:rsid w:val="00DE47C5"/>
    <w:rsid w:val="00DE4C36"/>
    <w:rsid w:val="00DE5607"/>
    <w:rsid w:val="00DE618B"/>
    <w:rsid w:val="00DE6D83"/>
    <w:rsid w:val="00DE6F36"/>
    <w:rsid w:val="00DE78CC"/>
    <w:rsid w:val="00DF0ED7"/>
    <w:rsid w:val="00DF0F1F"/>
    <w:rsid w:val="00DF1200"/>
    <w:rsid w:val="00DF4191"/>
    <w:rsid w:val="00DF4BAA"/>
    <w:rsid w:val="00DF5BDF"/>
    <w:rsid w:val="00DF66F9"/>
    <w:rsid w:val="00DF6AEE"/>
    <w:rsid w:val="00DF798E"/>
    <w:rsid w:val="00DF7B37"/>
    <w:rsid w:val="00DF7E0E"/>
    <w:rsid w:val="00DF7F77"/>
    <w:rsid w:val="00E0041E"/>
    <w:rsid w:val="00E00D8A"/>
    <w:rsid w:val="00E010D5"/>
    <w:rsid w:val="00E02D6B"/>
    <w:rsid w:val="00E03DFA"/>
    <w:rsid w:val="00E03F40"/>
    <w:rsid w:val="00E03FB7"/>
    <w:rsid w:val="00E04053"/>
    <w:rsid w:val="00E062B0"/>
    <w:rsid w:val="00E07CBF"/>
    <w:rsid w:val="00E10B9C"/>
    <w:rsid w:val="00E10F85"/>
    <w:rsid w:val="00E11EFA"/>
    <w:rsid w:val="00E12592"/>
    <w:rsid w:val="00E13667"/>
    <w:rsid w:val="00E1424C"/>
    <w:rsid w:val="00E148FD"/>
    <w:rsid w:val="00E14C7A"/>
    <w:rsid w:val="00E15DC7"/>
    <w:rsid w:val="00E15E45"/>
    <w:rsid w:val="00E15F7A"/>
    <w:rsid w:val="00E16845"/>
    <w:rsid w:val="00E20A2F"/>
    <w:rsid w:val="00E20CA3"/>
    <w:rsid w:val="00E20D22"/>
    <w:rsid w:val="00E210A4"/>
    <w:rsid w:val="00E212EB"/>
    <w:rsid w:val="00E21DB7"/>
    <w:rsid w:val="00E225FE"/>
    <w:rsid w:val="00E24002"/>
    <w:rsid w:val="00E2497D"/>
    <w:rsid w:val="00E25EBB"/>
    <w:rsid w:val="00E26D36"/>
    <w:rsid w:val="00E2728C"/>
    <w:rsid w:val="00E27B50"/>
    <w:rsid w:val="00E30B42"/>
    <w:rsid w:val="00E31E8E"/>
    <w:rsid w:val="00E320AF"/>
    <w:rsid w:val="00E350D3"/>
    <w:rsid w:val="00E353C4"/>
    <w:rsid w:val="00E36B9D"/>
    <w:rsid w:val="00E36EED"/>
    <w:rsid w:val="00E37F60"/>
    <w:rsid w:val="00E40334"/>
    <w:rsid w:val="00E40CF0"/>
    <w:rsid w:val="00E4214C"/>
    <w:rsid w:val="00E45456"/>
    <w:rsid w:val="00E5018A"/>
    <w:rsid w:val="00E51F6B"/>
    <w:rsid w:val="00E52CA8"/>
    <w:rsid w:val="00E54473"/>
    <w:rsid w:val="00E57D4D"/>
    <w:rsid w:val="00E57ED0"/>
    <w:rsid w:val="00E605E8"/>
    <w:rsid w:val="00E610D6"/>
    <w:rsid w:val="00E61525"/>
    <w:rsid w:val="00E618FE"/>
    <w:rsid w:val="00E61C96"/>
    <w:rsid w:val="00E6257D"/>
    <w:rsid w:val="00E63174"/>
    <w:rsid w:val="00E6324B"/>
    <w:rsid w:val="00E64DC8"/>
    <w:rsid w:val="00E66426"/>
    <w:rsid w:val="00E66C96"/>
    <w:rsid w:val="00E67603"/>
    <w:rsid w:val="00E67D39"/>
    <w:rsid w:val="00E719A3"/>
    <w:rsid w:val="00E71E70"/>
    <w:rsid w:val="00E721BD"/>
    <w:rsid w:val="00E726E8"/>
    <w:rsid w:val="00E815E0"/>
    <w:rsid w:val="00E81F52"/>
    <w:rsid w:val="00E823CD"/>
    <w:rsid w:val="00E832F8"/>
    <w:rsid w:val="00E84217"/>
    <w:rsid w:val="00E8557A"/>
    <w:rsid w:val="00E85879"/>
    <w:rsid w:val="00E85BAC"/>
    <w:rsid w:val="00E86A8A"/>
    <w:rsid w:val="00E87F21"/>
    <w:rsid w:val="00E87FB1"/>
    <w:rsid w:val="00E9085C"/>
    <w:rsid w:val="00E91EF1"/>
    <w:rsid w:val="00E921AA"/>
    <w:rsid w:val="00E92361"/>
    <w:rsid w:val="00E92406"/>
    <w:rsid w:val="00E94D3A"/>
    <w:rsid w:val="00E95985"/>
    <w:rsid w:val="00E96412"/>
    <w:rsid w:val="00E973A2"/>
    <w:rsid w:val="00E9786C"/>
    <w:rsid w:val="00EA05BA"/>
    <w:rsid w:val="00EA0A2F"/>
    <w:rsid w:val="00EA0D52"/>
    <w:rsid w:val="00EA0F46"/>
    <w:rsid w:val="00EA1830"/>
    <w:rsid w:val="00EA338E"/>
    <w:rsid w:val="00EA45FD"/>
    <w:rsid w:val="00EA49FF"/>
    <w:rsid w:val="00EA4FEF"/>
    <w:rsid w:val="00EA583B"/>
    <w:rsid w:val="00EA5858"/>
    <w:rsid w:val="00EA6438"/>
    <w:rsid w:val="00EA64A4"/>
    <w:rsid w:val="00EA676F"/>
    <w:rsid w:val="00EA7291"/>
    <w:rsid w:val="00EA763A"/>
    <w:rsid w:val="00EB0162"/>
    <w:rsid w:val="00EB2EA9"/>
    <w:rsid w:val="00EB364B"/>
    <w:rsid w:val="00EB41C3"/>
    <w:rsid w:val="00EB431D"/>
    <w:rsid w:val="00EB442B"/>
    <w:rsid w:val="00EB4D25"/>
    <w:rsid w:val="00EB5337"/>
    <w:rsid w:val="00EB6877"/>
    <w:rsid w:val="00EB71C2"/>
    <w:rsid w:val="00EC19C8"/>
    <w:rsid w:val="00EC2133"/>
    <w:rsid w:val="00EC3845"/>
    <w:rsid w:val="00EC52A5"/>
    <w:rsid w:val="00EC5371"/>
    <w:rsid w:val="00EC5DF2"/>
    <w:rsid w:val="00ED368D"/>
    <w:rsid w:val="00ED40B2"/>
    <w:rsid w:val="00ED4AB9"/>
    <w:rsid w:val="00ED57D0"/>
    <w:rsid w:val="00ED5922"/>
    <w:rsid w:val="00ED6792"/>
    <w:rsid w:val="00ED77D4"/>
    <w:rsid w:val="00EE17D5"/>
    <w:rsid w:val="00EE2590"/>
    <w:rsid w:val="00EE271E"/>
    <w:rsid w:val="00EE3DF3"/>
    <w:rsid w:val="00EE3FE0"/>
    <w:rsid w:val="00EE47C3"/>
    <w:rsid w:val="00EE6901"/>
    <w:rsid w:val="00EE6B95"/>
    <w:rsid w:val="00EE74EB"/>
    <w:rsid w:val="00EE7518"/>
    <w:rsid w:val="00EE7949"/>
    <w:rsid w:val="00EF0565"/>
    <w:rsid w:val="00EF2783"/>
    <w:rsid w:val="00EF3073"/>
    <w:rsid w:val="00EF3FA8"/>
    <w:rsid w:val="00EF6738"/>
    <w:rsid w:val="00EF71EF"/>
    <w:rsid w:val="00EF7B5E"/>
    <w:rsid w:val="00F00981"/>
    <w:rsid w:val="00F014F6"/>
    <w:rsid w:val="00F109DE"/>
    <w:rsid w:val="00F11FE0"/>
    <w:rsid w:val="00F12D08"/>
    <w:rsid w:val="00F13D57"/>
    <w:rsid w:val="00F144FE"/>
    <w:rsid w:val="00F16103"/>
    <w:rsid w:val="00F21239"/>
    <w:rsid w:val="00F21638"/>
    <w:rsid w:val="00F225A1"/>
    <w:rsid w:val="00F22710"/>
    <w:rsid w:val="00F2271B"/>
    <w:rsid w:val="00F22AFC"/>
    <w:rsid w:val="00F24C94"/>
    <w:rsid w:val="00F24DDC"/>
    <w:rsid w:val="00F24EC0"/>
    <w:rsid w:val="00F25388"/>
    <w:rsid w:val="00F255B6"/>
    <w:rsid w:val="00F25F69"/>
    <w:rsid w:val="00F264B5"/>
    <w:rsid w:val="00F27DB9"/>
    <w:rsid w:val="00F30F8E"/>
    <w:rsid w:val="00F31FBA"/>
    <w:rsid w:val="00F327D1"/>
    <w:rsid w:val="00F3430B"/>
    <w:rsid w:val="00F3618F"/>
    <w:rsid w:val="00F443AE"/>
    <w:rsid w:val="00F4447C"/>
    <w:rsid w:val="00F46108"/>
    <w:rsid w:val="00F50A47"/>
    <w:rsid w:val="00F50D11"/>
    <w:rsid w:val="00F52372"/>
    <w:rsid w:val="00F54652"/>
    <w:rsid w:val="00F555C7"/>
    <w:rsid w:val="00F55713"/>
    <w:rsid w:val="00F559D2"/>
    <w:rsid w:val="00F561C3"/>
    <w:rsid w:val="00F5624C"/>
    <w:rsid w:val="00F56815"/>
    <w:rsid w:val="00F56D9C"/>
    <w:rsid w:val="00F5702E"/>
    <w:rsid w:val="00F57238"/>
    <w:rsid w:val="00F60646"/>
    <w:rsid w:val="00F60870"/>
    <w:rsid w:val="00F60E6B"/>
    <w:rsid w:val="00F60EC4"/>
    <w:rsid w:val="00F628FD"/>
    <w:rsid w:val="00F62C5A"/>
    <w:rsid w:val="00F62DCD"/>
    <w:rsid w:val="00F6342F"/>
    <w:rsid w:val="00F637C4"/>
    <w:rsid w:val="00F64256"/>
    <w:rsid w:val="00F64ABC"/>
    <w:rsid w:val="00F64BB5"/>
    <w:rsid w:val="00F65824"/>
    <w:rsid w:val="00F659C3"/>
    <w:rsid w:val="00F65A19"/>
    <w:rsid w:val="00F66D73"/>
    <w:rsid w:val="00F73DD1"/>
    <w:rsid w:val="00F750DB"/>
    <w:rsid w:val="00F76209"/>
    <w:rsid w:val="00F763D0"/>
    <w:rsid w:val="00F77336"/>
    <w:rsid w:val="00F7746B"/>
    <w:rsid w:val="00F818A0"/>
    <w:rsid w:val="00F81C67"/>
    <w:rsid w:val="00F82C92"/>
    <w:rsid w:val="00F83CE2"/>
    <w:rsid w:val="00F8587B"/>
    <w:rsid w:val="00F85962"/>
    <w:rsid w:val="00F86F5E"/>
    <w:rsid w:val="00F87010"/>
    <w:rsid w:val="00F87513"/>
    <w:rsid w:val="00F902AC"/>
    <w:rsid w:val="00F909B0"/>
    <w:rsid w:val="00F90B81"/>
    <w:rsid w:val="00F91C54"/>
    <w:rsid w:val="00F929AA"/>
    <w:rsid w:val="00F92D17"/>
    <w:rsid w:val="00F9663F"/>
    <w:rsid w:val="00F96D7F"/>
    <w:rsid w:val="00F96F5B"/>
    <w:rsid w:val="00F973B8"/>
    <w:rsid w:val="00FA06ED"/>
    <w:rsid w:val="00FA124A"/>
    <w:rsid w:val="00FA156E"/>
    <w:rsid w:val="00FA15DF"/>
    <w:rsid w:val="00FA1C38"/>
    <w:rsid w:val="00FA208C"/>
    <w:rsid w:val="00FA2219"/>
    <w:rsid w:val="00FA3F7F"/>
    <w:rsid w:val="00FA456B"/>
    <w:rsid w:val="00FA53DA"/>
    <w:rsid w:val="00FA5903"/>
    <w:rsid w:val="00FA59AE"/>
    <w:rsid w:val="00FA5A94"/>
    <w:rsid w:val="00FB080F"/>
    <w:rsid w:val="00FB21DD"/>
    <w:rsid w:val="00FB2C6F"/>
    <w:rsid w:val="00FB3B09"/>
    <w:rsid w:val="00FB4DF5"/>
    <w:rsid w:val="00FB591D"/>
    <w:rsid w:val="00FB61AF"/>
    <w:rsid w:val="00FB6E6C"/>
    <w:rsid w:val="00FB7E5A"/>
    <w:rsid w:val="00FC16DD"/>
    <w:rsid w:val="00FC2B87"/>
    <w:rsid w:val="00FC3380"/>
    <w:rsid w:val="00FC4060"/>
    <w:rsid w:val="00FC5643"/>
    <w:rsid w:val="00FC58A6"/>
    <w:rsid w:val="00FC5E95"/>
    <w:rsid w:val="00FC7A16"/>
    <w:rsid w:val="00FC7B1D"/>
    <w:rsid w:val="00FD05E8"/>
    <w:rsid w:val="00FD093B"/>
    <w:rsid w:val="00FD3C18"/>
    <w:rsid w:val="00FD47A9"/>
    <w:rsid w:val="00FD4A79"/>
    <w:rsid w:val="00FD5791"/>
    <w:rsid w:val="00FD737F"/>
    <w:rsid w:val="00FD7D52"/>
    <w:rsid w:val="00FE1013"/>
    <w:rsid w:val="00FE16BA"/>
    <w:rsid w:val="00FE2304"/>
    <w:rsid w:val="00FE246D"/>
    <w:rsid w:val="00FE4763"/>
    <w:rsid w:val="00FE53A3"/>
    <w:rsid w:val="00FE55F4"/>
    <w:rsid w:val="00FE59E4"/>
    <w:rsid w:val="00FF2B74"/>
    <w:rsid w:val="00FF3979"/>
    <w:rsid w:val="00FF4089"/>
    <w:rsid w:val="00FF58CE"/>
    <w:rsid w:val="00FF59B5"/>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21DD"/>
  <w15:docId w15:val="{DC1C2FD0-9E02-4363-83E6-7809CA4A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BCC"/>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EA0A2F"/>
    <w:pPr>
      <w:keepNext/>
      <w:numPr>
        <w:numId w:val="5"/>
      </w:numPr>
      <w:pBdr>
        <w:bottom w:val="single" w:sz="4" w:space="1" w:color="auto"/>
      </w:pBdr>
      <w:spacing w:before="240" w:after="240" w:line="276" w:lineRule="auto"/>
      <w:outlineLvl w:val="0"/>
    </w:pPr>
    <w:rPr>
      <w:rFonts w:ascii="Arial" w:hAnsi="Arial"/>
      <w:b/>
      <w:bCs/>
      <w:kern w:val="28"/>
      <w:sz w:val="22"/>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5"/>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5"/>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5"/>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5"/>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5"/>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5"/>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5"/>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0A2F"/>
    <w:rPr>
      <w:rFonts w:ascii="Arial" w:eastAsia="Times New Roman" w:hAnsi="Arial"/>
      <w:b/>
      <w:bCs/>
      <w:kern w:val="28"/>
      <w:sz w:val="22"/>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3D76E0"/>
    <w:pPr>
      <w:tabs>
        <w:tab w:val="left" w:pos="720"/>
        <w:tab w:val="right" w:leader="dot" w:pos="9350"/>
      </w:tabs>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uiPriority w:val="99"/>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Arial" w:eastAsia="Times New Roman" w:hAnsi="Arial"/>
      <w:b/>
      <w:bCs/>
      <w:kern w:val="28"/>
      <w:sz w:val="22"/>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styleId="Quote">
    <w:name w:val="Quote"/>
    <w:basedOn w:val="Normal"/>
    <w:next w:val="Normal"/>
    <w:link w:val="QuoteChar"/>
    <w:uiPriority w:val="29"/>
    <w:qFormat/>
    <w:rsid w:val="0016695E"/>
    <w:rPr>
      <w:i/>
      <w:iCs/>
      <w:color w:val="000000"/>
      <w:lang w:val="x-none" w:eastAsia="x-none"/>
    </w:rPr>
  </w:style>
  <w:style w:type="character" w:customStyle="1" w:styleId="QuoteChar">
    <w:name w:val="Quote Char"/>
    <w:link w:val="Quote"/>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kern w:val="28"/>
      <w:sz w:val="22"/>
      <w:szCs w:val="22"/>
      <w:lang w:val="x-none" w:eastAsia="x-none"/>
    </w:rPr>
  </w:style>
  <w:style w:type="paragraph" w:customStyle="1" w:styleId="IFBCrossRef">
    <w:name w:val="IFB Cross Ref"/>
    <w:basedOn w:val="Quote"/>
    <w:link w:val="IFBCrossRefChar"/>
    <w:qFormat/>
    <w:rsid w:val="0016695E"/>
    <w:pPr>
      <w:ind w:left="576"/>
    </w:pPr>
  </w:style>
  <w:style w:type="paragraph" w:styleId="ListParagraph">
    <w:name w:val="List Paragraph"/>
    <w:basedOn w:val="Normal"/>
    <w:uiPriority w:val="34"/>
    <w:qFormat/>
    <w:rsid w:val="0016695E"/>
    <w:pPr>
      <w:numPr>
        <w:numId w:val="3"/>
      </w:num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styleId="TOCHeading">
    <w:name w:val="TOC Heading"/>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Revision">
    <w:name w:val="Revision"/>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character" w:styleId="UnresolvedMention">
    <w:name w:val="Unresolved Mention"/>
    <w:basedOn w:val="DefaultParagraphFont"/>
    <w:uiPriority w:val="99"/>
    <w:semiHidden/>
    <w:unhideWhenUsed/>
    <w:rsid w:val="00F64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624238537">
      <w:bodyDiv w:val="1"/>
      <w:marLeft w:val="0"/>
      <w:marRight w:val="0"/>
      <w:marTop w:val="0"/>
      <w:marBottom w:val="0"/>
      <w:divBdr>
        <w:top w:val="none" w:sz="0" w:space="0" w:color="auto"/>
        <w:left w:val="none" w:sz="0" w:space="0" w:color="auto"/>
        <w:bottom w:val="none" w:sz="0" w:space="0" w:color="auto"/>
        <w:right w:val="none" w:sz="0" w:space="0" w:color="auto"/>
      </w:divBdr>
    </w:div>
    <w:div w:id="866914421">
      <w:bodyDiv w:val="1"/>
      <w:marLeft w:val="0"/>
      <w:marRight w:val="0"/>
      <w:marTop w:val="0"/>
      <w:marBottom w:val="0"/>
      <w:divBdr>
        <w:top w:val="none" w:sz="0" w:space="0" w:color="auto"/>
        <w:left w:val="none" w:sz="0" w:space="0" w:color="auto"/>
        <w:bottom w:val="none" w:sz="0" w:space="0" w:color="auto"/>
        <w:right w:val="none" w:sz="0" w:space="0" w:color="auto"/>
      </w:divBdr>
    </w:div>
    <w:div w:id="876311966">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969095414">
      <w:bodyDiv w:val="1"/>
      <w:marLeft w:val="0"/>
      <w:marRight w:val="0"/>
      <w:marTop w:val="0"/>
      <w:marBottom w:val="0"/>
      <w:divBdr>
        <w:top w:val="none" w:sz="0" w:space="0" w:color="auto"/>
        <w:left w:val="none" w:sz="0" w:space="0" w:color="auto"/>
        <w:bottom w:val="none" w:sz="0" w:space="0" w:color="auto"/>
        <w:right w:val="none" w:sz="0" w:space="0" w:color="auto"/>
      </w:divBdr>
    </w:div>
    <w:div w:id="1402408624">
      <w:bodyDiv w:val="1"/>
      <w:marLeft w:val="0"/>
      <w:marRight w:val="0"/>
      <w:marTop w:val="0"/>
      <w:marBottom w:val="0"/>
      <w:divBdr>
        <w:top w:val="none" w:sz="0" w:space="0" w:color="auto"/>
        <w:left w:val="none" w:sz="0" w:space="0" w:color="auto"/>
        <w:bottom w:val="none" w:sz="0" w:space="0" w:color="auto"/>
        <w:right w:val="none" w:sz="0" w:space="0" w:color="auto"/>
      </w:divBdr>
    </w:div>
    <w:div w:id="1712611612">
      <w:bodyDiv w:val="1"/>
      <w:marLeft w:val="0"/>
      <w:marRight w:val="0"/>
      <w:marTop w:val="0"/>
      <w:marBottom w:val="0"/>
      <w:divBdr>
        <w:top w:val="none" w:sz="0" w:space="0" w:color="auto"/>
        <w:left w:val="none" w:sz="0" w:space="0" w:color="auto"/>
        <w:bottom w:val="none" w:sz="0" w:space="0" w:color="auto"/>
        <w:right w:val="none" w:sz="0" w:space="0" w:color="auto"/>
      </w:divBdr>
    </w:div>
    <w:div w:id="1829974219">
      <w:bodyDiv w:val="1"/>
      <w:marLeft w:val="0"/>
      <w:marRight w:val="0"/>
      <w:marTop w:val="0"/>
      <w:marBottom w:val="0"/>
      <w:divBdr>
        <w:top w:val="none" w:sz="0" w:space="0" w:color="auto"/>
        <w:left w:val="none" w:sz="0" w:space="0" w:color="auto"/>
        <w:bottom w:val="none" w:sz="0" w:space="0" w:color="auto"/>
        <w:right w:val="none" w:sz="0" w:space="0" w:color="auto"/>
      </w:divBdr>
    </w:div>
    <w:div w:id="1845700854">
      <w:bodyDiv w:val="1"/>
      <w:marLeft w:val="0"/>
      <w:marRight w:val="0"/>
      <w:marTop w:val="0"/>
      <w:marBottom w:val="0"/>
      <w:divBdr>
        <w:top w:val="none" w:sz="0" w:space="0" w:color="auto"/>
        <w:left w:val="none" w:sz="0" w:space="0" w:color="auto"/>
        <w:bottom w:val="none" w:sz="0" w:space="0" w:color="auto"/>
        <w:right w:val="none" w:sz="0" w:space="0" w:color="auto"/>
      </w:divBdr>
    </w:div>
    <w:div w:id="1993825414">
      <w:bodyDiv w:val="1"/>
      <w:marLeft w:val="0"/>
      <w:marRight w:val="0"/>
      <w:marTop w:val="0"/>
      <w:marBottom w:val="0"/>
      <w:divBdr>
        <w:top w:val="none" w:sz="0" w:space="0" w:color="auto"/>
        <w:left w:val="none" w:sz="0" w:space="0" w:color="auto"/>
        <w:bottom w:val="none" w:sz="0" w:space="0" w:color="auto"/>
        <w:right w:val="none" w:sz="0" w:space="0" w:color="auto"/>
      </w:divBdr>
    </w:div>
    <w:div w:id="21054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oter" Target="footer1.xml"/><Relationship Id="rId16" Type="http://schemas.openxmlformats.org/officeDocument/2006/relationships/customXml" Target="../customXml/item16.xml"/><Relationship Id="rId107" Type="http://schemas.openxmlformats.org/officeDocument/2006/relationships/package" Target="embeddings/Microsoft_Word_Document.docx"/><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des.wa.gov/services/ContractingPurchasing/Business/VendorPay/Pages/default.aspx" TargetMode="Externa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eader" Target="header2.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dor.wa.gov/" TargetMode="External"/><Relationship Id="rId108" Type="http://schemas.openxmlformats.org/officeDocument/2006/relationships/image" Target="media/image3.emf"/><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image" Target="media/image2.emf"/><Relationship Id="rId114"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image" Target="media/image1.jpeg"/><Relationship Id="rId101" Type="http://schemas.openxmlformats.org/officeDocument/2006/relationships/hyperlink" Target="https://fortress.wa.gov/ga/webs/"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package" Target="embeddings/Microsoft_Word_Document1.docx"/><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hyperlink" Target="http://apps.leg.wa.gov/WAC/default.aspx?cite=458-20"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mailto:mcmullk@wsdot.wa.gov" TargetMode="External"/><Relationship Id="rId115"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mcmullk@wsdot.wa.gov" TargetMode="External"/><Relationship Id="rId105" Type="http://schemas.openxmlformats.org/officeDocument/2006/relationships/hyperlink" Target="http://apps.leg.wa.gov/WAC/default.aspx?cite=458-20-193"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0f480ae84be5edcd5aff9932ed8a9d67">
  <xsd:schema xmlns:xsd="http://www.w3.org/2001/XMLSchema" xmlns:p="http://schemas.microsoft.com/office/2006/metadata/properties" xmlns:ns1="http://schemas.microsoft.com/sharepoint/v3" targetNamespace="http://schemas.microsoft.com/office/2006/metadata/properties" ma:root="true" ma:fieldsID="62164a921c13aa00f8f51d49306189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LongProperties xmlns="http://schemas.microsoft.com/office/2006/metadata/longProperties"/>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97C0-85B2-445D-9A97-1CD69074E00D}">
  <ds:schemaRefs>
    <ds:schemaRef ds:uri="http://schemas.openxmlformats.org/officeDocument/2006/bibliography"/>
  </ds:schemaRefs>
</ds:datastoreItem>
</file>

<file path=customXml/itemProps10.xml><?xml version="1.0" encoding="utf-8"?>
<ds:datastoreItem xmlns:ds="http://schemas.openxmlformats.org/officeDocument/2006/customXml" ds:itemID="{A9D049F3-EDEC-46D7-B413-A640F414A5BD}">
  <ds:schemaRefs>
    <ds:schemaRef ds:uri="http://schemas.openxmlformats.org/officeDocument/2006/bibliography"/>
  </ds:schemaRefs>
</ds:datastoreItem>
</file>

<file path=customXml/itemProps11.xml><?xml version="1.0" encoding="utf-8"?>
<ds:datastoreItem xmlns:ds="http://schemas.openxmlformats.org/officeDocument/2006/customXml" ds:itemID="{DBBDB91B-81C1-4769-8B35-D50E7A589E7A}">
  <ds:schemaRefs>
    <ds:schemaRef ds:uri="http://schemas.openxmlformats.org/officeDocument/2006/bibliography"/>
  </ds:schemaRefs>
</ds:datastoreItem>
</file>

<file path=customXml/itemProps12.xml><?xml version="1.0" encoding="utf-8"?>
<ds:datastoreItem xmlns:ds="http://schemas.openxmlformats.org/officeDocument/2006/customXml" ds:itemID="{0EE31B9E-11DF-492F-8B99-77521E73E788}">
  <ds:schemaRefs>
    <ds:schemaRef ds:uri="http://schemas.openxmlformats.org/officeDocument/2006/bibliography"/>
  </ds:schemaRefs>
</ds:datastoreItem>
</file>

<file path=customXml/itemProps13.xml><?xml version="1.0" encoding="utf-8"?>
<ds:datastoreItem xmlns:ds="http://schemas.openxmlformats.org/officeDocument/2006/customXml" ds:itemID="{D9DB811F-3B71-4387-AE6B-D75D88A60389}">
  <ds:schemaRefs>
    <ds:schemaRef ds:uri="http://schemas.openxmlformats.org/officeDocument/2006/bibliography"/>
  </ds:schemaRefs>
</ds:datastoreItem>
</file>

<file path=customXml/itemProps14.xml><?xml version="1.0" encoding="utf-8"?>
<ds:datastoreItem xmlns:ds="http://schemas.openxmlformats.org/officeDocument/2006/customXml" ds:itemID="{2A76AD06-A14A-4DF4-87E9-C06A03C28B98}">
  <ds:schemaRefs>
    <ds:schemaRef ds:uri="http://schemas.microsoft.com/sharepoint/v3/contenttype/forms"/>
  </ds:schemaRefs>
</ds:datastoreItem>
</file>

<file path=customXml/itemProps15.xml><?xml version="1.0" encoding="utf-8"?>
<ds:datastoreItem xmlns:ds="http://schemas.openxmlformats.org/officeDocument/2006/customXml" ds:itemID="{AE9D65CB-87FB-4DC0-A5F6-C98F520584F7}">
  <ds:schemaRefs>
    <ds:schemaRef ds:uri="http://schemas.microsoft.com/office/2006/metadata/properties"/>
    <ds:schemaRef ds:uri="http://schemas.microsoft.com/office/infopath/2007/PartnerControls"/>
    <ds:schemaRef ds:uri="http://schemas.microsoft.com/sharepoint/v3"/>
  </ds:schemaRefs>
</ds:datastoreItem>
</file>

<file path=customXml/itemProps16.xml><?xml version="1.0" encoding="utf-8"?>
<ds:datastoreItem xmlns:ds="http://schemas.openxmlformats.org/officeDocument/2006/customXml" ds:itemID="{B5767BE8-97D6-40E3-ACF8-8F245D6DF36B}">
  <ds:schemaRefs>
    <ds:schemaRef ds:uri="http://schemas.openxmlformats.org/officeDocument/2006/bibliography"/>
  </ds:schemaRefs>
</ds:datastoreItem>
</file>

<file path=customXml/itemProps17.xml><?xml version="1.0" encoding="utf-8"?>
<ds:datastoreItem xmlns:ds="http://schemas.openxmlformats.org/officeDocument/2006/customXml" ds:itemID="{958F39C5-D66B-485B-8A40-D4707AAB3D52}">
  <ds:schemaRefs>
    <ds:schemaRef ds:uri="http://schemas.openxmlformats.org/officeDocument/2006/bibliography"/>
  </ds:schemaRefs>
</ds:datastoreItem>
</file>

<file path=customXml/itemProps18.xml><?xml version="1.0" encoding="utf-8"?>
<ds:datastoreItem xmlns:ds="http://schemas.openxmlformats.org/officeDocument/2006/customXml" ds:itemID="{F423EF99-49E3-4D18-B1F8-0802F685BEE9}">
  <ds:schemaRefs>
    <ds:schemaRef ds:uri="http://schemas.openxmlformats.org/officeDocument/2006/bibliography"/>
  </ds:schemaRefs>
</ds:datastoreItem>
</file>

<file path=customXml/itemProps19.xml><?xml version="1.0" encoding="utf-8"?>
<ds:datastoreItem xmlns:ds="http://schemas.openxmlformats.org/officeDocument/2006/customXml" ds:itemID="{2C236CE7-ED7F-4E69-B3CC-54ED25B2E7C9}">
  <ds:schemaRefs>
    <ds:schemaRef ds:uri="http://schemas.openxmlformats.org/officeDocument/2006/bibliography"/>
  </ds:schemaRefs>
</ds:datastoreItem>
</file>

<file path=customXml/itemProps2.xml><?xml version="1.0" encoding="utf-8"?>
<ds:datastoreItem xmlns:ds="http://schemas.openxmlformats.org/officeDocument/2006/customXml" ds:itemID="{66008C20-88B1-416A-9BB5-FC59B97F9305}">
  <ds:schemaRefs>
    <ds:schemaRef ds:uri="http://schemas.openxmlformats.org/officeDocument/2006/bibliography"/>
  </ds:schemaRefs>
</ds:datastoreItem>
</file>

<file path=customXml/itemProps20.xml><?xml version="1.0" encoding="utf-8"?>
<ds:datastoreItem xmlns:ds="http://schemas.openxmlformats.org/officeDocument/2006/customXml" ds:itemID="{0CCA0E77-2183-43B3-94B6-839170BDE5C4}">
  <ds:schemaRefs>
    <ds:schemaRef ds:uri="http://schemas.openxmlformats.org/officeDocument/2006/bibliography"/>
  </ds:schemaRefs>
</ds:datastoreItem>
</file>

<file path=customXml/itemProps21.xml><?xml version="1.0" encoding="utf-8"?>
<ds:datastoreItem xmlns:ds="http://schemas.openxmlformats.org/officeDocument/2006/customXml" ds:itemID="{0F44D6F7-79D0-496D-BD8C-1C0D6D0BAB98}">
  <ds:schemaRefs>
    <ds:schemaRef ds:uri="http://schemas.openxmlformats.org/officeDocument/2006/bibliography"/>
  </ds:schemaRefs>
</ds:datastoreItem>
</file>

<file path=customXml/itemProps22.xml><?xml version="1.0" encoding="utf-8"?>
<ds:datastoreItem xmlns:ds="http://schemas.openxmlformats.org/officeDocument/2006/customXml" ds:itemID="{31DB62D2-A0A7-4DB7-A6EE-59CAD01249F4}">
  <ds:schemaRefs>
    <ds:schemaRef ds:uri="http://schemas.openxmlformats.org/officeDocument/2006/bibliography"/>
  </ds:schemaRefs>
</ds:datastoreItem>
</file>

<file path=customXml/itemProps23.xml><?xml version="1.0" encoding="utf-8"?>
<ds:datastoreItem xmlns:ds="http://schemas.openxmlformats.org/officeDocument/2006/customXml" ds:itemID="{92A820F3-0C93-4CCB-9F0F-DE6BAC3FE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4.xml><?xml version="1.0" encoding="utf-8"?>
<ds:datastoreItem xmlns:ds="http://schemas.openxmlformats.org/officeDocument/2006/customXml" ds:itemID="{07EA952A-2B44-4594-AD3E-9389C4907999}">
  <ds:schemaRefs>
    <ds:schemaRef ds:uri="http://schemas.openxmlformats.org/officeDocument/2006/bibliography"/>
  </ds:schemaRefs>
</ds:datastoreItem>
</file>

<file path=customXml/itemProps25.xml><?xml version="1.0" encoding="utf-8"?>
<ds:datastoreItem xmlns:ds="http://schemas.openxmlformats.org/officeDocument/2006/customXml" ds:itemID="{C2E13066-C193-4CC2-A6F2-9EB925D0DB80}">
  <ds:schemaRefs>
    <ds:schemaRef ds:uri="http://schemas.openxmlformats.org/officeDocument/2006/bibliography"/>
  </ds:schemaRefs>
</ds:datastoreItem>
</file>

<file path=customXml/itemProps26.xml><?xml version="1.0" encoding="utf-8"?>
<ds:datastoreItem xmlns:ds="http://schemas.openxmlformats.org/officeDocument/2006/customXml" ds:itemID="{BD2E771C-466F-411B-8696-E45AD0AF0F92}">
  <ds:schemaRefs>
    <ds:schemaRef ds:uri="http://schemas.openxmlformats.org/officeDocument/2006/bibliography"/>
  </ds:schemaRefs>
</ds:datastoreItem>
</file>

<file path=customXml/itemProps27.xml><?xml version="1.0" encoding="utf-8"?>
<ds:datastoreItem xmlns:ds="http://schemas.openxmlformats.org/officeDocument/2006/customXml" ds:itemID="{A58A61EC-C101-4814-990E-442377C582D6}">
  <ds:schemaRefs>
    <ds:schemaRef ds:uri="http://schemas.openxmlformats.org/officeDocument/2006/bibliography"/>
  </ds:schemaRefs>
</ds:datastoreItem>
</file>

<file path=customXml/itemProps28.xml><?xml version="1.0" encoding="utf-8"?>
<ds:datastoreItem xmlns:ds="http://schemas.openxmlformats.org/officeDocument/2006/customXml" ds:itemID="{376EDA38-7CA8-4414-BDEA-A7E7AA0819CB}">
  <ds:schemaRefs>
    <ds:schemaRef ds:uri="http://schemas.openxmlformats.org/officeDocument/2006/bibliography"/>
  </ds:schemaRefs>
</ds:datastoreItem>
</file>

<file path=customXml/itemProps29.xml><?xml version="1.0" encoding="utf-8"?>
<ds:datastoreItem xmlns:ds="http://schemas.openxmlformats.org/officeDocument/2006/customXml" ds:itemID="{5DCC6783-EF7E-4733-9555-C525AE1EDCB7}">
  <ds:schemaRefs>
    <ds:schemaRef ds:uri="http://schemas.openxmlformats.org/officeDocument/2006/bibliography"/>
  </ds:schemaRefs>
</ds:datastoreItem>
</file>

<file path=customXml/itemProps3.xml><?xml version="1.0" encoding="utf-8"?>
<ds:datastoreItem xmlns:ds="http://schemas.openxmlformats.org/officeDocument/2006/customXml" ds:itemID="{C971900B-1BBF-44A0-B68B-21C11F4A3B17}">
  <ds:schemaRefs>
    <ds:schemaRef ds:uri="http://schemas.openxmlformats.org/officeDocument/2006/bibliography"/>
  </ds:schemaRefs>
</ds:datastoreItem>
</file>

<file path=customXml/itemProps30.xml><?xml version="1.0" encoding="utf-8"?>
<ds:datastoreItem xmlns:ds="http://schemas.openxmlformats.org/officeDocument/2006/customXml" ds:itemID="{F374B2AA-C204-4807-B210-7B403676D0CA}">
  <ds:schemaRefs>
    <ds:schemaRef ds:uri="http://schemas.openxmlformats.org/officeDocument/2006/bibliography"/>
  </ds:schemaRefs>
</ds:datastoreItem>
</file>

<file path=customXml/itemProps31.xml><?xml version="1.0" encoding="utf-8"?>
<ds:datastoreItem xmlns:ds="http://schemas.openxmlformats.org/officeDocument/2006/customXml" ds:itemID="{4442581F-BC13-4FE7-B600-434CF47847C7}">
  <ds:schemaRefs>
    <ds:schemaRef ds:uri="http://schemas.openxmlformats.org/officeDocument/2006/bibliography"/>
  </ds:schemaRefs>
</ds:datastoreItem>
</file>

<file path=customXml/itemProps32.xml><?xml version="1.0" encoding="utf-8"?>
<ds:datastoreItem xmlns:ds="http://schemas.openxmlformats.org/officeDocument/2006/customXml" ds:itemID="{E963344F-2FA2-4167-9F20-E58347DCACE9}">
  <ds:schemaRefs>
    <ds:schemaRef ds:uri="http://schemas.openxmlformats.org/officeDocument/2006/bibliography"/>
  </ds:schemaRefs>
</ds:datastoreItem>
</file>

<file path=customXml/itemProps33.xml><?xml version="1.0" encoding="utf-8"?>
<ds:datastoreItem xmlns:ds="http://schemas.openxmlformats.org/officeDocument/2006/customXml" ds:itemID="{04DA47ED-6B93-45AE-9122-F03D09A0FDA1}">
  <ds:schemaRefs>
    <ds:schemaRef ds:uri="http://schemas.openxmlformats.org/officeDocument/2006/bibliography"/>
  </ds:schemaRefs>
</ds:datastoreItem>
</file>

<file path=customXml/itemProps34.xml><?xml version="1.0" encoding="utf-8"?>
<ds:datastoreItem xmlns:ds="http://schemas.openxmlformats.org/officeDocument/2006/customXml" ds:itemID="{DB16285C-F7D0-426E-854E-B0403566363B}">
  <ds:schemaRefs>
    <ds:schemaRef ds:uri="http://schemas.openxmlformats.org/officeDocument/2006/bibliography"/>
  </ds:schemaRefs>
</ds:datastoreItem>
</file>

<file path=customXml/itemProps35.xml><?xml version="1.0" encoding="utf-8"?>
<ds:datastoreItem xmlns:ds="http://schemas.openxmlformats.org/officeDocument/2006/customXml" ds:itemID="{4ACD3D91-7BF2-4C68-B88B-4B7DD6B415CB}">
  <ds:schemaRefs>
    <ds:schemaRef ds:uri="http://schemas.openxmlformats.org/officeDocument/2006/bibliography"/>
  </ds:schemaRefs>
</ds:datastoreItem>
</file>

<file path=customXml/itemProps36.xml><?xml version="1.0" encoding="utf-8"?>
<ds:datastoreItem xmlns:ds="http://schemas.openxmlformats.org/officeDocument/2006/customXml" ds:itemID="{41E97ADA-9F96-43C7-834A-94355A563EA2}">
  <ds:schemaRefs>
    <ds:schemaRef ds:uri="http://schemas.openxmlformats.org/officeDocument/2006/bibliography"/>
  </ds:schemaRefs>
</ds:datastoreItem>
</file>

<file path=customXml/itemProps37.xml><?xml version="1.0" encoding="utf-8"?>
<ds:datastoreItem xmlns:ds="http://schemas.openxmlformats.org/officeDocument/2006/customXml" ds:itemID="{F9816AEE-4A07-4A56-8840-F4C752626E6E}">
  <ds:schemaRefs>
    <ds:schemaRef ds:uri="http://schemas.openxmlformats.org/officeDocument/2006/bibliography"/>
  </ds:schemaRefs>
</ds:datastoreItem>
</file>

<file path=customXml/itemProps38.xml><?xml version="1.0" encoding="utf-8"?>
<ds:datastoreItem xmlns:ds="http://schemas.openxmlformats.org/officeDocument/2006/customXml" ds:itemID="{6B410511-4029-4056-BDB9-EE2BEEF33C41}">
  <ds:schemaRefs>
    <ds:schemaRef ds:uri="http://schemas.openxmlformats.org/officeDocument/2006/bibliography"/>
  </ds:schemaRefs>
</ds:datastoreItem>
</file>

<file path=customXml/itemProps39.xml><?xml version="1.0" encoding="utf-8"?>
<ds:datastoreItem xmlns:ds="http://schemas.openxmlformats.org/officeDocument/2006/customXml" ds:itemID="{A9ECC344-6270-4306-97D4-CCB2BFCE9595}">
  <ds:schemaRefs>
    <ds:schemaRef ds:uri="http://schemas.openxmlformats.org/officeDocument/2006/bibliography"/>
  </ds:schemaRefs>
</ds:datastoreItem>
</file>

<file path=customXml/itemProps4.xml><?xml version="1.0" encoding="utf-8"?>
<ds:datastoreItem xmlns:ds="http://schemas.openxmlformats.org/officeDocument/2006/customXml" ds:itemID="{864E0D98-F20F-45C9-AC4E-E657DD7F0525}">
  <ds:schemaRefs>
    <ds:schemaRef ds:uri="http://schemas.openxmlformats.org/officeDocument/2006/bibliography"/>
  </ds:schemaRefs>
</ds:datastoreItem>
</file>

<file path=customXml/itemProps40.xml><?xml version="1.0" encoding="utf-8"?>
<ds:datastoreItem xmlns:ds="http://schemas.openxmlformats.org/officeDocument/2006/customXml" ds:itemID="{C4AE6C8D-255E-4633-9016-10D0B0D19902}">
  <ds:schemaRefs>
    <ds:schemaRef ds:uri="http://schemas.openxmlformats.org/officeDocument/2006/bibliography"/>
  </ds:schemaRefs>
</ds:datastoreItem>
</file>

<file path=customXml/itemProps41.xml><?xml version="1.0" encoding="utf-8"?>
<ds:datastoreItem xmlns:ds="http://schemas.openxmlformats.org/officeDocument/2006/customXml" ds:itemID="{3916A5DD-CCAA-449D-99DD-F1B045ACD2F6}">
  <ds:schemaRefs>
    <ds:schemaRef ds:uri="http://schemas.openxmlformats.org/officeDocument/2006/bibliography"/>
  </ds:schemaRefs>
</ds:datastoreItem>
</file>

<file path=customXml/itemProps42.xml><?xml version="1.0" encoding="utf-8"?>
<ds:datastoreItem xmlns:ds="http://schemas.openxmlformats.org/officeDocument/2006/customXml" ds:itemID="{8CCCBE40-78C5-4BF5-BCD1-0C2FB5DCC938}">
  <ds:schemaRefs>
    <ds:schemaRef ds:uri="http://schemas.openxmlformats.org/officeDocument/2006/bibliography"/>
  </ds:schemaRefs>
</ds:datastoreItem>
</file>

<file path=customXml/itemProps43.xml><?xml version="1.0" encoding="utf-8"?>
<ds:datastoreItem xmlns:ds="http://schemas.openxmlformats.org/officeDocument/2006/customXml" ds:itemID="{DEF3AF8F-9AFA-405A-8A06-43EECD8A1F78}">
  <ds:schemaRefs>
    <ds:schemaRef ds:uri="http://schemas.openxmlformats.org/officeDocument/2006/bibliography"/>
  </ds:schemaRefs>
</ds:datastoreItem>
</file>

<file path=customXml/itemProps44.xml><?xml version="1.0" encoding="utf-8"?>
<ds:datastoreItem xmlns:ds="http://schemas.openxmlformats.org/officeDocument/2006/customXml" ds:itemID="{5D3891E1-068B-4A29-98B7-EBA80E59A1BA}">
  <ds:schemaRefs>
    <ds:schemaRef ds:uri="http://schemas.openxmlformats.org/officeDocument/2006/bibliography"/>
  </ds:schemaRefs>
</ds:datastoreItem>
</file>

<file path=customXml/itemProps45.xml><?xml version="1.0" encoding="utf-8"?>
<ds:datastoreItem xmlns:ds="http://schemas.openxmlformats.org/officeDocument/2006/customXml" ds:itemID="{21FD018D-7B8A-4489-A971-1AFC7BBADC0C}">
  <ds:schemaRefs>
    <ds:schemaRef ds:uri="http://schemas.openxmlformats.org/officeDocument/2006/bibliography"/>
  </ds:schemaRefs>
</ds:datastoreItem>
</file>

<file path=customXml/itemProps46.xml><?xml version="1.0" encoding="utf-8"?>
<ds:datastoreItem xmlns:ds="http://schemas.openxmlformats.org/officeDocument/2006/customXml" ds:itemID="{06133F7D-37E2-40FC-905E-0B88BE0EC46E}">
  <ds:schemaRefs>
    <ds:schemaRef ds:uri="http://schemas.openxmlformats.org/officeDocument/2006/bibliography"/>
  </ds:schemaRefs>
</ds:datastoreItem>
</file>

<file path=customXml/itemProps47.xml><?xml version="1.0" encoding="utf-8"?>
<ds:datastoreItem xmlns:ds="http://schemas.openxmlformats.org/officeDocument/2006/customXml" ds:itemID="{99A08C35-E450-488C-B817-DC310069F78A}">
  <ds:schemaRefs>
    <ds:schemaRef ds:uri="http://schemas.openxmlformats.org/officeDocument/2006/bibliography"/>
  </ds:schemaRefs>
</ds:datastoreItem>
</file>

<file path=customXml/itemProps48.xml><?xml version="1.0" encoding="utf-8"?>
<ds:datastoreItem xmlns:ds="http://schemas.openxmlformats.org/officeDocument/2006/customXml" ds:itemID="{86078DF7-378A-439C-94A0-01E6E8C5596E}">
  <ds:schemaRefs>
    <ds:schemaRef ds:uri="http://schemas.openxmlformats.org/officeDocument/2006/bibliography"/>
  </ds:schemaRefs>
</ds:datastoreItem>
</file>

<file path=customXml/itemProps49.xml><?xml version="1.0" encoding="utf-8"?>
<ds:datastoreItem xmlns:ds="http://schemas.openxmlformats.org/officeDocument/2006/customXml" ds:itemID="{791EE8B5-8976-4823-B240-1355470C8BDA}">
  <ds:schemaRefs>
    <ds:schemaRef ds:uri="http://schemas.openxmlformats.org/officeDocument/2006/bibliography"/>
  </ds:schemaRefs>
</ds:datastoreItem>
</file>

<file path=customXml/itemProps5.xml><?xml version="1.0" encoding="utf-8"?>
<ds:datastoreItem xmlns:ds="http://schemas.openxmlformats.org/officeDocument/2006/customXml" ds:itemID="{C44CBD68-9863-4D0A-A2D1-1C6788E34F7B}">
  <ds:schemaRefs>
    <ds:schemaRef ds:uri="http://schemas.openxmlformats.org/officeDocument/2006/bibliography"/>
  </ds:schemaRefs>
</ds:datastoreItem>
</file>

<file path=customXml/itemProps50.xml><?xml version="1.0" encoding="utf-8"?>
<ds:datastoreItem xmlns:ds="http://schemas.openxmlformats.org/officeDocument/2006/customXml" ds:itemID="{1AB6E770-C72D-40B5-A18A-17046FD9DEA5}">
  <ds:schemaRefs>
    <ds:schemaRef ds:uri="http://schemas.openxmlformats.org/officeDocument/2006/bibliography"/>
  </ds:schemaRefs>
</ds:datastoreItem>
</file>

<file path=customXml/itemProps51.xml><?xml version="1.0" encoding="utf-8"?>
<ds:datastoreItem xmlns:ds="http://schemas.openxmlformats.org/officeDocument/2006/customXml" ds:itemID="{26B37B14-EFE4-4EF6-AB25-27B594C026EF}">
  <ds:schemaRefs>
    <ds:schemaRef ds:uri="http://schemas.openxmlformats.org/officeDocument/2006/bibliography"/>
  </ds:schemaRefs>
</ds:datastoreItem>
</file>

<file path=customXml/itemProps52.xml><?xml version="1.0" encoding="utf-8"?>
<ds:datastoreItem xmlns:ds="http://schemas.openxmlformats.org/officeDocument/2006/customXml" ds:itemID="{034BC38A-01D6-4365-A08F-A3069C9A7080}">
  <ds:schemaRefs>
    <ds:schemaRef ds:uri="http://schemas.openxmlformats.org/officeDocument/2006/bibliography"/>
  </ds:schemaRefs>
</ds:datastoreItem>
</file>

<file path=customXml/itemProps53.xml><?xml version="1.0" encoding="utf-8"?>
<ds:datastoreItem xmlns:ds="http://schemas.openxmlformats.org/officeDocument/2006/customXml" ds:itemID="{2B5DE9C0-EF86-4669-B7B2-4F843C48AE99}">
  <ds:schemaRefs>
    <ds:schemaRef ds:uri="http://schemas.openxmlformats.org/officeDocument/2006/bibliography"/>
  </ds:schemaRefs>
</ds:datastoreItem>
</file>

<file path=customXml/itemProps54.xml><?xml version="1.0" encoding="utf-8"?>
<ds:datastoreItem xmlns:ds="http://schemas.openxmlformats.org/officeDocument/2006/customXml" ds:itemID="{39F35B77-2668-4E1A-AC3C-7ADBCF55F24E}">
  <ds:schemaRefs>
    <ds:schemaRef ds:uri="http://schemas.openxmlformats.org/officeDocument/2006/bibliography"/>
  </ds:schemaRefs>
</ds:datastoreItem>
</file>

<file path=customXml/itemProps55.xml><?xml version="1.0" encoding="utf-8"?>
<ds:datastoreItem xmlns:ds="http://schemas.openxmlformats.org/officeDocument/2006/customXml" ds:itemID="{DB772CB1-46ED-4E51-B5D0-01BE7C1ED2CD}">
  <ds:schemaRefs>
    <ds:schemaRef ds:uri="http://schemas.openxmlformats.org/officeDocument/2006/bibliography"/>
  </ds:schemaRefs>
</ds:datastoreItem>
</file>

<file path=customXml/itemProps56.xml><?xml version="1.0" encoding="utf-8"?>
<ds:datastoreItem xmlns:ds="http://schemas.openxmlformats.org/officeDocument/2006/customXml" ds:itemID="{D235EA13-9AAC-49BB-865F-38EFF989FE09}">
  <ds:schemaRefs>
    <ds:schemaRef ds:uri="http://schemas.openxmlformats.org/officeDocument/2006/bibliography"/>
  </ds:schemaRefs>
</ds:datastoreItem>
</file>

<file path=customXml/itemProps57.xml><?xml version="1.0" encoding="utf-8"?>
<ds:datastoreItem xmlns:ds="http://schemas.openxmlformats.org/officeDocument/2006/customXml" ds:itemID="{307B1B87-99B7-4FD1-AAD4-BB54F0F05545}">
  <ds:schemaRefs>
    <ds:schemaRef ds:uri="http://schemas.openxmlformats.org/officeDocument/2006/bibliography"/>
  </ds:schemaRefs>
</ds:datastoreItem>
</file>

<file path=customXml/itemProps58.xml><?xml version="1.0" encoding="utf-8"?>
<ds:datastoreItem xmlns:ds="http://schemas.openxmlformats.org/officeDocument/2006/customXml" ds:itemID="{2D3B588C-C026-4603-95BC-FDCC71C72C11}">
  <ds:schemaRefs>
    <ds:schemaRef ds:uri="http://schemas.openxmlformats.org/officeDocument/2006/bibliography"/>
  </ds:schemaRefs>
</ds:datastoreItem>
</file>

<file path=customXml/itemProps59.xml><?xml version="1.0" encoding="utf-8"?>
<ds:datastoreItem xmlns:ds="http://schemas.openxmlformats.org/officeDocument/2006/customXml" ds:itemID="{94C5A645-9456-450C-A55C-7DF0B174C7B2}">
  <ds:schemaRefs>
    <ds:schemaRef ds:uri="http://schemas.openxmlformats.org/officeDocument/2006/bibliography"/>
  </ds:schemaRefs>
</ds:datastoreItem>
</file>

<file path=customXml/itemProps6.xml><?xml version="1.0" encoding="utf-8"?>
<ds:datastoreItem xmlns:ds="http://schemas.openxmlformats.org/officeDocument/2006/customXml" ds:itemID="{7B250837-D76F-4975-B73A-88586EF72BCA}">
  <ds:schemaRefs>
    <ds:schemaRef ds:uri="http://schemas.openxmlformats.org/officeDocument/2006/bibliography"/>
  </ds:schemaRefs>
</ds:datastoreItem>
</file>

<file path=customXml/itemProps60.xml><?xml version="1.0" encoding="utf-8"?>
<ds:datastoreItem xmlns:ds="http://schemas.openxmlformats.org/officeDocument/2006/customXml" ds:itemID="{B66D3E9D-E2CB-4FC6-A107-FC1DF5A1C69F}">
  <ds:schemaRefs>
    <ds:schemaRef ds:uri="http://schemas.openxmlformats.org/officeDocument/2006/bibliography"/>
  </ds:schemaRefs>
</ds:datastoreItem>
</file>

<file path=customXml/itemProps61.xml><?xml version="1.0" encoding="utf-8"?>
<ds:datastoreItem xmlns:ds="http://schemas.openxmlformats.org/officeDocument/2006/customXml" ds:itemID="{1A0D9F56-FBC7-4B46-B491-081A33C8291A}">
  <ds:schemaRefs>
    <ds:schemaRef ds:uri="http://schemas.openxmlformats.org/officeDocument/2006/bibliography"/>
  </ds:schemaRefs>
</ds:datastoreItem>
</file>

<file path=customXml/itemProps62.xml><?xml version="1.0" encoding="utf-8"?>
<ds:datastoreItem xmlns:ds="http://schemas.openxmlformats.org/officeDocument/2006/customXml" ds:itemID="{89B37303-901D-44D5-99DF-134FECC390E8}">
  <ds:schemaRefs>
    <ds:schemaRef ds:uri="http://schemas.openxmlformats.org/officeDocument/2006/bibliography"/>
  </ds:schemaRefs>
</ds:datastoreItem>
</file>

<file path=customXml/itemProps63.xml><?xml version="1.0" encoding="utf-8"?>
<ds:datastoreItem xmlns:ds="http://schemas.openxmlformats.org/officeDocument/2006/customXml" ds:itemID="{1E50BF3A-D624-4B94-97D7-37F7E5C765DE}">
  <ds:schemaRefs>
    <ds:schemaRef ds:uri="http://schemas.openxmlformats.org/officeDocument/2006/bibliography"/>
  </ds:schemaRefs>
</ds:datastoreItem>
</file>

<file path=customXml/itemProps64.xml><?xml version="1.0" encoding="utf-8"?>
<ds:datastoreItem xmlns:ds="http://schemas.openxmlformats.org/officeDocument/2006/customXml" ds:itemID="{CA2A87AA-F9AC-4A1B-8CCE-92A4DFCBE2B0}">
  <ds:schemaRefs>
    <ds:schemaRef ds:uri="http://schemas.openxmlformats.org/officeDocument/2006/bibliography"/>
  </ds:schemaRefs>
</ds:datastoreItem>
</file>

<file path=customXml/itemProps65.xml><?xml version="1.0" encoding="utf-8"?>
<ds:datastoreItem xmlns:ds="http://schemas.openxmlformats.org/officeDocument/2006/customXml" ds:itemID="{A77EDF1C-76DD-40D4-9027-9F8C67DE719D}">
  <ds:schemaRefs>
    <ds:schemaRef ds:uri="http://schemas.openxmlformats.org/officeDocument/2006/bibliography"/>
  </ds:schemaRefs>
</ds:datastoreItem>
</file>

<file path=customXml/itemProps66.xml><?xml version="1.0" encoding="utf-8"?>
<ds:datastoreItem xmlns:ds="http://schemas.openxmlformats.org/officeDocument/2006/customXml" ds:itemID="{DF1C1422-7D44-458B-A630-428F5A328D2A}">
  <ds:schemaRefs>
    <ds:schemaRef ds:uri="http://schemas.openxmlformats.org/officeDocument/2006/bibliography"/>
  </ds:schemaRefs>
</ds:datastoreItem>
</file>

<file path=customXml/itemProps67.xml><?xml version="1.0" encoding="utf-8"?>
<ds:datastoreItem xmlns:ds="http://schemas.openxmlformats.org/officeDocument/2006/customXml" ds:itemID="{A5861086-A8FD-45AB-A730-8D3B3A6557DC}">
  <ds:schemaRefs>
    <ds:schemaRef ds:uri="http://schemas.openxmlformats.org/officeDocument/2006/bibliography"/>
  </ds:schemaRefs>
</ds:datastoreItem>
</file>

<file path=customXml/itemProps68.xml><?xml version="1.0" encoding="utf-8"?>
<ds:datastoreItem xmlns:ds="http://schemas.openxmlformats.org/officeDocument/2006/customXml" ds:itemID="{7B5640DA-D07F-49BB-8A2B-E185505C3BAF}">
  <ds:schemaRefs>
    <ds:schemaRef ds:uri="http://schemas.openxmlformats.org/officeDocument/2006/bibliography"/>
  </ds:schemaRefs>
</ds:datastoreItem>
</file>

<file path=customXml/itemProps69.xml><?xml version="1.0" encoding="utf-8"?>
<ds:datastoreItem xmlns:ds="http://schemas.openxmlformats.org/officeDocument/2006/customXml" ds:itemID="{E5F1BAB7-F996-458E-B2F4-409E29B44C8B}">
  <ds:schemaRefs>
    <ds:schemaRef ds:uri="http://schemas.openxmlformats.org/officeDocument/2006/bibliography"/>
  </ds:schemaRefs>
</ds:datastoreItem>
</file>

<file path=customXml/itemProps7.xml><?xml version="1.0" encoding="utf-8"?>
<ds:datastoreItem xmlns:ds="http://schemas.openxmlformats.org/officeDocument/2006/customXml" ds:itemID="{73C118A3-2968-4964-8AAA-967DA96955F3}">
  <ds:schemaRefs>
    <ds:schemaRef ds:uri="http://schemas.openxmlformats.org/officeDocument/2006/bibliography"/>
  </ds:schemaRefs>
</ds:datastoreItem>
</file>

<file path=customXml/itemProps70.xml><?xml version="1.0" encoding="utf-8"?>
<ds:datastoreItem xmlns:ds="http://schemas.openxmlformats.org/officeDocument/2006/customXml" ds:itemID="{98B85690-02E1-4A16-B0B6-962479748DD6}">
  <ds:schemaRefs>
    <ds:schemaRef ds:uri="http://schemas.openxmlformats.org/officeDocument/2006/bibliography"/>
  </ds:schemaRefs>
</ds:datastoreItem>
</file>

<file path=customXml/itemProps71.xml><?xml version="1.0" encoding="utf-8"?>
<ds:datastoreItem xmlns:ds="http://schemas.openxmlformats.org/officeDocument/2006/customXml" ds:itemID="{5297E49A-CB5D-4741-BFD5-79ACA04C1D98}">
  <ds:schemaRefs>
    <ds:schemaRef ds:uri="http://schemas.openxmlformats.org/officeDocument/2006/bibliography"/>
  </ds:schemaRefs>
</ds:datastoreItem>
</file>

<file path=customXml/itemProps72.xml><?xml version="1.0" encoding="utf-8"?>
<ds:datastoreItem xmlns:ds="http://schemas.openxmlformats.org/officeDocument/2006/customXml" ds:itemID="{B1011F7E-9C97-408E-BA4A-2D0FE8B71719}">
  <ds:schemaRefs>
    <ds:schemaRef ds:uri="http://schemas.openxmlformats.org/officeDocument/2006/bibliography"/>
  </ds:schemaRefs>
</ds:datastoreItem>
</file>

<file path=customXml/itemProps73.xml><?xml version="1.0" encoding="utf-8"?>
<ds:datastoreItem xmlns:ds="http://schemas.openxmlformats.org/officeDocument/2006/customXml" ds:itemID="{6B33B583-4BBC-4D70-8BBA-E35C6D5904D9}">
  <ds:schemaRefs>
    <ds:schemaRef ds:uri="http://schemas.openxmlformats.org/officeDocument/2006/bibliography"/>
  </ds:schemaRefs>
</ds:datastoreItem>
</file>

<file path=customXml/itemProps74.xml><?xml version="1.0" encoding="utf-8"?>
<ds:datastoreItem xmlns:ds="http://schemas.openxmlformats.org/officeDocument/2006/customXml" ds:itemID="{8B84ED18-95C2-4CAD-BBA4-00401C549890}">
  <ds:schemaRefs>
    <ds:schemaRef ds:uri="http://schemas.openxmlformats.org/officeDocument/2006/bibliography"/>
  </ds:schemaRefs>
</ds:datastoreItem>
</file>

<file path=customXml/itemProps75.xml><?xml version="1.0" encoding="utf-8"?>
<ds:datastoreItem xmlns:ds="http://schemas.openxmlformats.org/officeDocument/2006/customXml" ds:itemID="{E7746553-74D7-4C44-A90C-C2117CF580AF}">
  <ds:schemaRefs>
    <ds:schemaRef ds:uri="http://schemas.openxmlformats.org/officeDocument/2006/bibliography"/>
  </ds:schemaRefs>
</ds:datastoreItem>
</file>

<file path=customXml/itemProps76.xml><?xml version="1.0" encoding="utf-8"?>
<ds:datastoreItem xmlns:ds="http://schemas.openxmlformats.org/officeDocument/2006/customXml" ds:itemID="{1A25133E-8567-46F0-B0D3-F8DB2CBFC12C}">
  <ds:schemaRefs>
    <ds:schemaRef ds:uri="http://schemas.openxmlformats.org/officeDocument/2006/bibliography"/>
  </ds:schemaRefs>
</ds:datastoreItem>
</file>

<file path=customXml/itemProps77.xml><?xml version="1.0" encoding="utf-8"?>
<ds:datastoreItem xmlns:ds="http://schemas.openxmlformats.org/officeDocument/2006/customXml" ds:itemID="{071D9FC0-6240-452F-B29E-B979C716EA7F}">
  <ds:schemaRefs>
    <ds:schemaRef ds:uri="http://schemas.openxmlformats.org/officeDocument/2006/bibliography"/>
  </ds:schemaRefs>
</ds:datastoreItem>
</file>

<file path=customXml/itemProps78.xml><?xml version="1.0" encoding="utf-8"?>
<ds:datastoreItem xmlns:ds="http://schemas.openxmlformats.org/officeDocument/2006/customXml" ds:itemID="{1BDAA556-BC42-417C-A707-44728B1B7D87}">
  <ds:schemaRefs>
    <ds:schemaRef ds:uri="http://schemas.openxmlformats.org/officeDocument/2006/bibliography"/>
  </ds:schemaRefs>
</ds:datastoreItem>
</file>

<file path=customXml/itemProps79.xml><?xml version="1.0" encoding="utf-8"?>
<ds:datastoreItem xmlns:ds="http://schemas.openxmlformats.org/officeDocument/2006/customXml" ds:itemID="{556AAA57-5CFF-40C6-A584-4ED3C1CB70B0}">
  <ds:schemaRefs>
    <ds:schemaRef ds:uri="http://schemas.openxmlformats.org/officeDocument/2006/bibliography"/>
  </ds:schemaRefs>
</ds:datastoreItem>
</file>

<file path=customXml/itemProps8.xml><?xml version="1.0" encoding="utf-8"?>
<ds:datastoreItem xmlns:ds="http://schemas.openxmlformats.org/officeDocument/2006/customXml" ds:itemID="{2EF30CCB-C4CD-448E-A8A7-15212D7FF833}">
  <ds:schemaRefs>
    <ds:schemaRef ds:uri="http://schemas.openxmlformats.org/officeDocument/2006/bibliography"/>
  </ds:schemaRefs>
</ds:datastoreItem>
</file>

<file path=customXml/itemProps80.xml><?xml version="1.0" encoding="utf-8"?>
<ds:datastoreItem xmlns:ds="http://schemas.openxmlformats.org/officeDocument/2006/customXml" ds:itemID="{9BB7A258-5A2D-458D-9ED9-D4FEA5ED629F}">
  <ds:schemaRefs>
    <ds:schemaRef ds:uri="http://schemas.openxmlformats.org/officeDocument/2006/bibliography"/>
  </ds:schemaRefs>
</ds:datastoreItem>
</file>

<file path=customXml/itemProps81.xml><?xml version="1.0" encoding="utf-8"?>
<ds:datastoreItem xmlns:ds="http://schemas.openxmlformats.org/officeDocument/2006/customXml" ds:itemID="{8EE033DC-C48F-441E-8BC0-2112DEE062C2}">
  <ds:schemaRefs>
    <ds:schemaRef ds:uri="http://schemas.openxmlformats.org/officeDocument/2006/bibliography"/>
  </ds:schemaRefs>
</ds:datastoreItem>
</file>

<file path=customXml/itemProps82.xml><?xml version="1.0" encoding="utf-8"?>
<ds:datastoreItem xmlns:ds="http://schemas.openxmlformats.org/officeDocument/2006/customXml" ds:itemID="{F9BEAE5B-1E34-4B1A-8F69-A5B5681A48E3}">
  <ds:schemaRefs>
    <ds:schemaRef ds:uri="http://schemas.openxmlformats.org/officeDocument/2006/bibliography"/>
  </ds:schemaRefs>
</ds:datastoreItem>
</file>

<file path=customXml/itemProps83.xml><?xml version="1.0" encoding="utf-8"?>
<ds:datastoreItem xmlns:ds="http://schemas.openxmlformats.org/officeDocument/2006/customXml" ds:itemID="{77384489-BF23-413B-A0E1-3ACF59204E13}">
  <ds:schemaRefs>
    <ds:schemaRef ds:uri="http://schemas.openxmlformats.org/officeDocument/2006/bibliography"/>
  </ds:schemaRefs>
</ds:datastoreItem>
</file>

<file path=customXml/itemProps84.xml><?xml version="1.0" encoding="utf-8"?>
<ds:datastoreItem xmlns:ds="http://schemas.openxmlformats.org/officeDocument/2006/customXml" ds:itemID="{42A54342-AC30-41E7-8941-539C9D6422C1}">
  <ds:schemaRefs>
    <ds:schemaRef ds:uri="http://schemas.microsoft.com/office/2006/metadata/longProperties"/>
  </ds:schemaRefs>
</ds:datastoreItem>
</file>

<file path=customXml/itemProps85.xml><?xml version="1.0" encoding="utf-8"?>
<ds:datastoreItem xmlns:ds="http://schemas.openxmlformats.org/officeDocument/2006/customXml" ds:itemID="{819947F8-C812-4A95-9EE3-C830B42602A8}">
  <ds:schemaRefs>
    <ds:schemaRef ds:uri="http://schemas.openxmlformats.org/officeDocument/2006/bibliography"/>
  </ds:schemaRefs>
</ds:datastoreItem>
</file>

<file path=customXml/itemProps86.xml><?xml version="1.0" encoding="utf-8"?>
<ds:datastoreItem xmlns:ds="http://schemas.openxmlformats.org/officeDocument/2006/customXml" ds:itemID="{9838C3A6-1A30-40E3-999E-CDDD50037886}">
  <ds:schemaRefs>
    <ds:schemaRef ds:uri="http://schemas.openxmlformats.org/officeDocument/2006/bibliography"/>
  </ds:schemaRefs>
</ds:datastoreItem>
</file>

<file path=customXml/itemProps87.xml><?xml version="1.0" encoding="utf-8"?>
<ds:datastoreItem xmlns:ds="http://schemas.openxmlformats.org/officeDocument/2006/customXml" ds:itemID="{32A96157-C2A3-4D3C-99D6-A3D746A29FFA}">
  <ds:schemaRefs>
    <ds:schemaRef ds:uri="http://schemas.openxmlformats.org/officeDocument/2006/bibliography"/>
  </ds:schemaRefs>
</ds:datastoreItem>
</file>

<file path=customXml/itemProps88.xml><?xml version="1.0" encoding="utf-8"?>
<ds:datastoreItem xmlns:ds="http://schemas.openxmlformats.org/officeDocument/2006/customXml" ds:itemID="{53258352-E68D-423B-A95D-371DA624D14E}">
  <ds:schemaRefs>
    <ds:schemaRef ds:uri="http://schemas.openxmlformats.org/officeDocument/2006/bibliography"/>
  </ds:schemaRefs>
</ds:datastoreItem>
</file>

<file path=customXml/itemProps89.xml><?xml version="1.0" encoding="utf-8"?>
<ds:datastoreItem xmlns:ds="http://schemas.openxmlformats.org/officeDocument/2006/customXml" ds:itemID="{B9DC8907-B0B2-499F-8172-45A699859BA7}">
  <ds:schemaRefs>
    <ds:schemaRef ds:uri="http://schemas.openxmlformats.org/officeDocument/2006/bibliography"/>
  </ds:schemaRefs>
</ds:datastoreItem>
</file>

<file path=customXml/itemProps9.xml><?xml version="1.0" encoding="utf-8"?>
<ds:datastoreItem xmlns:ds="http://schemas.openxmlformats.org/officeDocument/2006/customXml" ds:itemID="{C5B306A6-5044-479E-B4F3-046D3FBEAA02}">
  <ds:schemaRefs>
    <ds:schemaRef ds:uri="http://schemas.openxmlformats.org/officeDocument/2006/bibliography"/>
  </ds:schemaRefs>
</ds:datastoreItem>
</file>

<file path=customXml/itemProps90.xml><?xml version="1.0" encoding="utf-8"?>
<ds:datastoreItem xmlns:ds="http://schemas.openxmlformats.org/officeDocument/2006/customXml" ds:itemID="{FF6DBC58-EF87-48C3-B83B-F98C9C4DB48F}">
  <ds:schemaRefs>
    <ds:schemaRef ds:uri="http://schemas.openxmlformats.org/officeDocument/2006/bibliography"/>
  </ds:schemaRefs>
</ds:datastoreItem>
</file>

<file path=customXml/itemProps91.xml><?xml version="1.0" encoding="utf-8"?>
<ds:datastoreItem xmlns:ds="http://schemas.openxmlformats.org/officeDocument/2006/customXml" ds:itemID="{233731ED-6679-41F9-B8F8-753FBE4D49E7}">
  <ds:schemaRefs>
    <ds:schemaRef ds:uri="http://schemas.openxmlformats.org/officeDocument/2006/bibliography"/>
  </ds:schemaRefs>
</ds:datastoreItem>
</file>

<file path=customXml/itemProps92.xml><?xml version="1.0" encoding="utf-8"?>
<ds:datastoreItem xmlns:ds="http://schemas.openxmlformats.org/officeDocument/2006/customXml" ds:itemID="{374927CF-9E1E-4CD1-9CB8-0C2EBE7B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IFB</vt:lpstr>
    </vt:vector>
  </TitlesOfParts>
  <Company>General Administration</Company>
  <LinksUpToDate>false</LinksUpToDate>
  <CharactersWithSpaces>21250</CharactersWithSpaces>
  <SharedDoc>false</SharedDoc>
  <HLinks>
    <vt:vector size="486" baseType="variant">
      <vt:variant>
        <vt:i4>786495</vt:i4>
      </vt:variant>
      <vt:variant>
        <vt:i4>506</vt:i4>
      </vt:variant>
      <vt:variant>
        <vt:i4>0</vt:i4>
      </vt:variant>
      <vt:variant>
        <vt:i4>5</vt:i4>
      </vt:variant>
      <vt:variant>
        <vt:lpwstr>mailto:Melanie.Williams@des.wa.gov</vt:lpwstr>
      </vt:variant>
      <vt:variant>
        <vt:lpwstr/>
      </vt:variant>
      <vt:variant>
        <vt:i4>6815867</vt:i4>
      </vt:variant>
      <vt:variant>
        <vt:i4>488</vt:i4>
      </vt:variant>
      <vt:variant>
        <vt:i4>0</vt:i4>
      </vt:variant>
      <vt:variant>
        <vt:i4>5</vt:i4>
      </vt:variant>
      <vt:variant>
        <vt:lpwstr>http://sharepoint.dis.wa.gov/des/SiteCollectionDocuments/AboutDES/Divisions/ContractsLegalServices/MasterContractingAndConsulting/MCC_FormsAndTemplates/IFB 2.doc</vt:lpwstr>
      </vt:variant>
      <vt:variant>
        <vt:lpwstr>_CERTIFICATIONS_&amp;_ASSURANCES</vt:lpwstr>
      </vt:variant>
      <vt:variant>
        <vt:i4>6094861</vt:i4>
      </vt:variant>
      <vt:variant>
        <vt:i4>467</vt:i4>
      </vt:variant>
      <vt:variant>
        <vt:i4>0</vt:i4>
      </vt:variant>
      <vt:variant>
        <vt:i4>5</vt:i4>
      </vt:variant>
      <vt:variant>
        <vt:lpwstr>http://www.ofm.wa.gov/policy/default.asp</vt:lpwstr>
      </vt:variant>
      <vt:variant>
        <vt:lpwstr/>
      </vt:variant>
      <vt:variant>
        <vt:i4>2424869</vt:i4>
      </vt:variant>
      <vt:variant>
        <vt:i4>464</vt:i4>
      </vt:variant>
      <vt:variant>
        <vt:i4>0</vt:i4>
      </vt:variant>
      <vt:variant>
        <vt:i4>5</vt:i4>
      </vt:variant>
      <vt:variant>
        <vt:lpwstr>https://fortress.wa.gov/ga/apps/CSR/Login.aspx</vt:lpwstr>
      </vt:variant>
      <vt:variant>
        <vt:lpwstr/>
      </vt:variant>
      <vt:variant>
        <vt:i4>7536693</vt:i4>
      </vt:variant>
      <vt:variant>
        <vt:i4>461</vt:i4>
      </vt:variant>
      <vt:variant>
        <vt:i4>0</vt:i4>
      </vt:variant>
      <vt:variant>
        <vt:i4>5</vt:i4>
      </vt:variant>
      <vt:variant>
        <vt:lpwstr/>
      </vt:variant>
      <vt:variant>
        <vt:lpwstr>_Appendix_C:_</vt:lpwstr>
      </vt:variant>
      <vt:variant>
        <vt:i4>2097208</vt:i4>
      </vt:variant>
      <vt:variant>
        <vt:i4>458</vt:i4>
      </vt:variant>
      <vt:variant>
        <vt:i4>0</vt:i4>
      </vt:variant>
      <vt:variant>
        <vt:i4>5</vt:i4>
      </vt:variant>
      <vt:variant>
        <vt:lpwstr>http://apps.leg.wa.gov/RCW/default.aspx?cite=39.26</vt:lpwstr>
      </vt:variant>
      <vt:variant>
        <vt:lpwstr/>
      </vt:variant>
      <vt:variant>
        <vt:i4>2097189</vt:i4>
      </vt:variant>
      <vt:variant>
        <vt:i4>455</vt:i4>
      </vt:variant>
      <vt:variant>
        <vt:i4>0</vt:i4>
      </vt:variant>
      <vt:variant>
        <vt:i4>5</vt:i4>
      </vt:variant>
      <vt:variant>
        <vt:lpwstr>http://apps.leg.wa.gov/RCW/default.aspx?cite=39.26.030</vt:lpwstr>
      </vt:variant>
      <vt:variant>
        <vt:lpwstr/>
      </vt:variant>
      <vt:variant>
        <vt:i4>4456534</vt:i4>
      </vt:variant>
      <vt:variant>
        <vt:i4>452</vt:i4>
      </vt:variant>
      <vt:variant>
        <vt:i4>0</vt:i4>
      </vt:variant>
      <vt:variant>
        <vt:i4>5</vt:i4>
      </vt:variant>
      <vt:variant>
        <vt:lpwstr/>
      </vt:variant>
      <vt:variant>
        <vt:lpwstr>_Bidder_Profile</vt:lpwstr>
      </vt:variant>
      <vt:variant>
        <vt:i4>7536717</vt:i4>
      </vt:variant>
      <vt:variant>
        <vt:i4>449</vt:i4>
      </vt:variant>
      <vt:variant>
        <vt:i4>0</vt:i4>
      </vt:variant>
      <vt:variant>
        <vt:i4>5</vt:i4>
      </vt:variant>
      <vt:variant>
        <vt:lpwstr/>
      </vt:variant>
      <vt:variant>
        <vt:lpwstr>_APPENDICES</vt:lpwstr>
      </vt:variant>
      <vt:variant>
        <vt:i4>6815835</vt:i4>
      </vt:variant>
      <vt:variant>
        <vt:i4>446</vt:i4>
      </vt:variant>
      <vt:variant>
        <vt:i4>0</vt:i4>
      </vt:variant>
      <vt:variant>
        <vt:i4>5</vt:i4>
      </vt:variant>
      <vt:variant>
        <vt:lpwstr/>
      </vt:variant>
      <vt:variant>
        <vt:lpwstr>Tech_Specs</vt:lpwstr>
      </vt:variant>
      <vt:variant>
        <vt:i4>1966108</vt:i4>
      </vt:variant>
      <vt:variant>
        <vt:i4>443</vt:i4>
      </vt:variant>
      <vt:variant>
        <vt:i4>0</vt:i4>
      </vt:variant>
      <vt:variant>
        <vt:i4>5</vt:i4>
      </vt:variant>
      <vt:variant>
        <vt:lpwstr/>
      </vt:variant>
      <vt:variant>
        <vt:lpwstr>_Price_Sheet</vt:lpwstr>
      </vt:variant>
      <vt:variant>
        <vt:i4>7667797</vt:i4>
      </vt:variant>
      <vt:variant>
        <vt:i4>440</vt:i4>
      </vt:variant>
      <vt:variant>
        <vt:i4>0</vt:i4>
      </vt:variant>
      <vt:variant>
        <vt:i4>5</vt:i4>
      </vt:variant>
      <vt:variant>
        <vt:lpwstr/>
      </vt:variant>
      <vt:variant>
        <vt:lpwstr>_Authorized_Offer_&amp;</vt:lpwstr>
      </vt:variant>
      <vt:variant>
        <vt:i4>7143424</vt:i4>
      </vt:variant>
      <vt:variant>
        <vt:i4>437</vt:i4>
      </vt:variant>
      <vt:variant>
        <vt:i4>0</vt:i4>
      </vt:variant>
      <vt:variant>
        <vt:i4>5</vt:i4>
      </vt:variant>
      <vt:variant>
        <vt:lpwstr/>
      </vt:variant>
      <vt:variant>
        <vt:lpwstr>_Appendix_I:_Procurement</vt:lpwstr>
      </vt:variant>
      <vt:variant>
        <vt:i4>5177345</vt:i4>
      </vt:variant>
      <vt:variant>
        <vt:i4>434</vt:i4>
      </vt:variant>
      <vt:variant>
        <vt:i4>0</vt:i4>
      </vt:variant>
      <vt:variant>
        <vt:i4>5</vt:i4>
      </vt:variant>
      <vt:variant>
        <vt:lpwstr>http://www.omwbe.wa.gov/</vt:lpwstr>
      </vt:variant>
      <vt:variant>
        <vt:lpwstr/>
      </vt:variant>
      <vt:variant>
        <vt:i4>6160469</vt:i4>
      </vt:variant>
      <vt:variant>
        <vt:i4>431</vt:i4>
      </vt:variant>
      <vt:variant>
        <vt:i4>0</vt:i4>
      </vt:variant>
      <vt:variant>
        <vt:i4>5</vt:i4>
      </vt:variant>
      <vt:variant>
        <vt:lpwstr>https://fortress.wa.gov/ga/webs/</vt:lpwstr>
      </vt:variant>
      <vt:variant>
        <vt:lpwstr/>
      </vt:variant>
      <vt:variant>
        <vt:i4>786557</vt:i4>
      </vt:variant>
      <vt:variant>
        <vt:i4>428</vt:i4>
      </vt:variant>
      <vt:variant>
        <vt:i4>0</vt:i4>
      </vt:variant>
      <vt:variant>
        <vt:i4>5</vt:i4>
      </vt:variant>
      <vt:variant>
        <vt:lpwstr/>
      </vt:variant>
      <vt:variant>
        <vt:lpwstr>_Appendix_D:_Complaint,</vt:lpwstr>
      </vt:variant>
      <vt:variant>
        <vt:i4>524308</vt:i4>
      </vt:variant>
      <vt:variant>
        <vt:i4>425</vt:i4>
      </vt:variant>
      <vt:variant>
        <vt:i4>0</vt:i4>
      </vt:variant>
      <vt:variant>
        <vt:i4>5</vt:i4>
      </vt:variant>
      <vt:variant>
        <vt:lpwstr/>
      </vt:variant>
      <vt:variant>
        <vt:lpwstr>CBPProcedure</vt:lpwstr>
      </vt:variant>
      <vt:variant>
        <vt:i4>2818171</vt:i4>
      </vt:variant>
      <vt:variant>
        <vt:i4>369</vt:i4>
      </vt:variant>
      <vt:variant>
        <vt:i4>0</vt:i4>
      </vt:variant>
      <vt:variant>
        <vt:i4>5</vt:i4>
      </vt:variant>
      <vt:variant>
        <vt:lpwstr>http://www.oregon.gov/DAS/EGS/ps/ORCPP/orcppMemberList.pdf</vt:lpwstr>
      </vt:variant>
      <vt:variant>
        <vt:lpwstr/>
      </vt:variant>
      <vt:variant>
        <vt:i4>3342382</vt:i4>
      </vt:variant>
      <vt:variant>
        <vt:i4>366</vt:i4>
      </vt:variant>
      <vt:variant>
        <vt:i4>0</vt:i4>
      </vt:variant>
      <vt:variant>
        <vt:i4>5</vt:i4>
      </vt:variant>
      <vt:variant>
        <vt:lpwstr>https://fortress.wa.gov/ga/apps/ContractSearch/MCUAListing.aspx</vt:lpwstr>
      </vt:variant>
      <vt:variant>
        <vt:lpwstr/>
      </vt:variant>
      <vt:variant>
        <vt:i4>1048625</vt:i4>
      </vt:variant>
      <vt:variant>
        <vt:i4>359</vt:i4>
      </vt:variant>
      <vt:variant>
        <vt:i4>0</vt:i4>
      </vt:variant>
      <vt:variant>
        <vt:i4>5</vt:i4>
      </vt:variant>
      <vt:variant>
        <vt:lpwstr/>
      </vt:variant>
      <vt:variant>
        <vt:lpwstr>_Toc369783351</vt:lpwstr>
      </vt:variant>
      <vt:variant>
        <vt:i4>1048625</vt:i4>
      </vt:variant>
      <vt:variant>
        <vt:i4>353</vt:i4>
      </vt:variant>
      <vt:variant>
        <vt:i4>0</vt:i4>
      </vt:variant>
      <vt:variant>
        <vt:i4>5</vt:i4>
      </vt:variant>
      <vt:variant>
        <vt:lpwstr/>
      </vt:variant>
      <vt:variant>
        <vt:lpwstr>_Toc369783350</vt:lpwstr>
      </vt:variant>
      <vt:variant>
        <vt:i4>1114161</vt:i4>
      </vt:variant>
      <vt:variant>
        <vt:i4>347</vt:i4>
      </vt:variant>
      <vt:variant>
        <vt:i4>0</vt:i4>
      </vt:variant>
      <vt:variant>
        <vt:i4>5</vt:i4>
      </vt:variant>
      <vt:variant>
        <vt:lpwstr/>
      </vt:variant>
      <vt:variant>
        <vt:lpwstr>_Toc369783349</vt:lpwstr>
      </vt:variant>
      <vt:variant>
        <vt:i4>1114161</vt:i4>
      </vt:variant>
      <vt:variant>
        <vt:i4>341</vt:i4>
      </vt:variant>
      <vt:variant>
        <vt:i4>0</vt:i4>
      </vt:variant>
      <vt:variant>
        <vt:i4>5</vt:i4>
      </vt:variant>
      <vt:variant>
        <vt:lpwstr/>
      </vt:variant>
      <vt:variant>
        <vt:lpwstr>_Toc369783348</vt:lpwstr>
      </vt:variant>
      <vt:variant>
        <vt:i4>1114161</vt:i4>
      </vt:variant>
      <vt:variant>
        <vt:i4>335</vt:i4>
      </vt:variant>
      <vt:variant>
        <vt:i4>0</vt:i4>
      </vt:variant>
      <vt:variant>
        <vt:i4>5</vt:i4>
      </vt:variant>
      <vt:variant>
        <vt:lpwstr/>
      </vt:variant>
      <vt:variant>
        <vt:lpwstr>_Toc369783347</vt:lpwstr>
      </vt:variant>
      <vt:variant>
        <vt:i4>1114161</vt:i4>
      </vt:variant>
      <vt:variant>
        <vt:i4>329</vt:i4>
      </vt:variant>
      <vt:variant>
        <vt:i4>0</vt:i4>
      </vt:variant>
      <vt:variant>
        <vt:i4>5</vt:i4>
      </vt:variant>
      <vt:variant>
        <vt:lpwstr/>
      </vt:variant>
      <vt:variant>
        <vt:lpwstr>_Toc369783346</vt:lpwstr>
      </vt:variant>
      <vt:variant>
        <vt:i4>1114161</vt:i4>
      </vt:variant>
      <vt:variant>
        <vt:i4>323</vt:i4>
      </vt:variant>
      <vt:variant>
        <vt:i4>0</vt:i4>
      </vt:variant>
      <vt:variant>
        <vt:i4>5</vt:i4>
      </vt:variant>
      <vt:variant>
        <vt:lpwstr/>
      </vt:variant>
      <vt:variant>
        <vt:lpwstr>_Toc369783345</vt:lpwstr>
      </vt:variant>
      <vt:variant>
        <vt:i4>1114161</vt:i4>
      </vt:variant>
      <vt:variant>
        <vt:i4>317</vt:i4>
      </vt:variant>
      <vt:variant>
        <vt:i4>0</vt:i4>
      </vt:variant>
      <vt:variant>
        <vt:i4>5</vt:i4>
      </vt:variant>
      <vt:variant>
        <vt:lpwstr/>
      </vt:variant>
      <vt:variant>
        <vt:lpwstr>_Toc369783344</vt:lpwstr>
      </vt:variant>
      <vt:variant>
        <vt:i4>1114161</vt:i4>
      </vt:variant>
      <vt:variant>
        <vt:i4>311</vt:i4>
      </vt:variant>
      <vt:variant>
        <vt:i4>0</vt:i4>
      </vt:variant>
      <vt:variant>
        <vt:i4>5</vt:i4>
      </vt:variant>
      <vt:variant>
        <vt:lpwstr/>
      </vt:variant>
      <vt:variant>
        <vt:lpwstr>_Toc369783343</vt:lpwstr>
      </vt:variant>
      <vt:variant>
        <vt:i4>1114161</vt:i4>
      </vt:variant>
      <vt:variant>
        <vt:i4>305</vt:i4>
      </vt:variant>
      <vt:variant>
        <vt:i4>0</vt:i4>
      </vt:variant>
      <vt:variant>
        <vt:i4>5</vt:i4>
      </vt:variant>
      <vt:variant>
        <vt:lpwstr/>
      </vt:variant>
      <vt:variant>
        <vt:lpwstr>_Toc369783342</vt:lpwstr>
      </vt:variant>
      <vt:variant>
        <vt:i4>1114161</vt:i4>
      </vt:variant>
      <vt:variant>
        <vt:i4>299</vt:i4>
      </vt:variant>
      <vt:variant>
        <vt:i4>0</vt:i4>
      </vt:variant>
      <vt:variant>
        <vt:i4>5</vt:i4>
      </vt:variant>
      <vt:variant>
        <vt:lpwstr/>
      </vt:variant>
      <vt:variant>
        <vt:lpwstr>_Toc369783341</vt:lpwstr>
      </vt:variant>
      <vt:variant>
        <vt:i4>1441841</vt:i4>
      </vt:variant>
      <vt:variant>
        <vt:i4>293</vt:i4>
      </vt:variant>
      <vt:variant>
        <vt:i4>0</vt:i4>
      </vt:variant>
      <vt:variant>
        <vt:i4>5</vt:i4>
      </vt:variant>
      <vt:variant>
        <vt:lpwstr/>
      </vt:variant>
      <vt:variant>
        <vt:lpwstr>_Toc369783336</vt:lpwstr>
      </vt:variant>
      <vt:variant>
        <vt:i4>1441841</vt:i4>
      </vt:variant>
      <vt:variant>
        <vt:i4>287</vt:i4>
      </vt:variant>
      <vt:variant>
        <vt:i4>0</vt:i4>
      </vt:variant>
      <vt:variant>
        <vt:i4>5</vt:i4>
      </vt:variant>
      <vt:variant>
        <vt:lpwstr/>
      </vt:variant>
      <vt:variant>
        <vt:lpwstr>_Toc369783335</vt:lpwstr>
      </vt:variant>
      <vt:variant>
        <vt:i4>1441841</vt:i4>
      </vt:variant>
      <vt:variant>
        <vt:i4>281</vt:i4>
      </vt:variant>
      <vt:variant>
        <vt:i4>0</vt:i4>
      </vt:variant>
      <vt:variant>
        <vt:i4>5</vt:i4>
      </vt:variant>
      <vt:variant>
        <vt:lpwstr/>
      </vt:variant>
      <vt:variant>
        <vt:lpwstr>_Toc369783334</vt:lpwstr>
      </vt:variant>
      <vt:variant>
        <vt:i4>1441841</vt:i4>
      </vt:variant>
      <vt:variant>
        <vt:i4>275</vt:i4>
      </vt:variant>
      <vt:variant>
        <vt:i4>0</vt:i4>
      </vt:variant>
      <vt:variant>
        <vt:i4>5</vt:i4>
      </vt:variant>
      <vt:variant>
        <vt:lpwstr/>
      </vt:variant>
      <vt:variant>
        <vt:lpwstr>_Toc369783333</vt:lpwstr>
      </vt:variant>
      <vt:variant>
        <vt:i4>1441841</vt:i4>
      </vt:variant>
      <vt:variant>
        <vt:i4>269</vt:i4>
      </vt:variant>
      <vt:variant>
        <vt:i4>0</vt:i4>
      </vt:variant>
      <vt:variant>
        <vt:i4>5</vt:i4>
      </vt:variant>
      <vt:variant>
        <vt:lpwstr/>
      </vt:variant>
      <vt:variant>
        <vt:lpwstr>_Toc369783332</vt:lpwstr>
      </vt:variant>
      <vt:variant>
        <vt:i4>1441841</vt:i4>
      </vt:variant>
      <vt:variant>
        <vt:i4>263</vt:i4>
      </vt:variant>
      <vt:variant>
        <vt:i4>0</vt:i4>
      </vt:variant>
      <vt:variant>
        <vt:i4>5</vt:i4>
      </vt:variant>
      <vt:variant>
        <vt:lpwstr/>
      </vt:variant>
      <vt:variant>
        <vt:lpwstr>_Toc369783331</vt:lpwstr>
      </vt:variant>
      <vt:variant>
        <vt:i4>1441841</vt:i4>
      </vt:variant>
      <vt:variant>
        <vt:i4>257</vt:i4>
      </vt:variant>
      <vt:variant>
        <vt:i4>0</vt:i4>
      </vt:variant>
      <vt:variant>
        <vt:i4>5</vt:i4>
      </vt:variant>
      <vt:variant>
        <vt:lpwstr/>
      </vt:variant>
      <vt:variant>
        <vt:lpwstr>_Toc369783330</vt:lpwstr>
      </vt:variant>
      <vt:variant>
        <vt:i4>1507377</vt:i4>
      </vt:variant>
      <vt:variant>
        <vt:i4>251</vt:i4>
      </vt:variant>
      <vt:variant>
        <vt:i4>0</vt:i4>
      </vt:variant>
      <vt:variant>
        <vt:i4>5</vt:i4>
      </vt:variant>
      <vt:variant>
        <vt:lpwstr/>
      </vt:variant>
      <vt:variant>
        <vt:lpwstr>_Toc369783329</vt:lpwstr>
      </vt:variant>
      <vt:variant>
        <vt:i4>1507377</vt:i4>
      </vt:variant>
      <vt:variant>
        <vt:i4>245</vt:i4>
      </vt:variant>
      <vt:variant>
        <vt:i4>0</vt:i4>
      </vt:variant>
      <vt:variant>
        <vt:i4>5</vt:i4>
      </vt:variant>
      <vt:variant>
        <vt:lpwstr/>
      </vt:variant>
      <vt:variant>
        <vt:lpwstr>_Toc369783328</vt:lpwstr>
      </vt:variant>
      <vt:variant>
        <vt:i4>1507377</vt:i4>
      </vt:variant>
      <vt:variant>
        <vt:i4>239</vt:i4>
      </vt:variant>
      <vt:variant>
        <vt:i4>0</vt:i4>
      </vt:variant>
      <vt:variant>
        <vt:i4>5</vt:i4>
      </vt:variant>
      <vt:variant>
        <vt:lpwstr/>
      </vt:variant>
      <vt:variant>
        <vt:lpwstr>_Toc369783327</vt:lpwstr>
      </vt:variant>
      <vt:variant>
        <vt:i4>1507377</vt:i4>
      </vt:variant>
      <vt:variant>
        <vt:i4>233</vt:i4>
      </vt:variant>
      <vt:variant>
        <vt:i4>0</vt:i4>
      </vt:variant>
      <vt:variant>
        <vt:i4>5</vt:i4>
      </vt:variant>
      <vt:variant>
        <vt:lpwstr/>
      </vt:variant>
      <vt:variant>
        <vt:lpwstr>_Toc369783326</vt:lpwstr>
      </vt:variant>
      <vt:variant>
        <vt:i4>1507377</vt:i4>
      </vt:variant>
      <vt:variant>
        <vt:i4>227</vt:i4>
      </vt:variant>
      <vt:variant>
        <vt:i4>0</vt:i4>
      </vt:variant>
      <vt:variant>
        <vt:i4>5</vt:i4>
      </vt:variant>
      <vt:variant>
        <vt:lpwstr/>
      </vt:variant>
      <vt:variant>
        <vt:lpwstr>_Toc369783325</vt:lpwstr>
      </vt:variant>
      <vt:variant>
        <vt:i4>1507377</vt:i4>
      </vt:variant>
      <vt:variant>
        <vt:i4>221</vt:i4>
      </vt:variant>
      <vt:variant>
        <vt:i4>0</vt:i4>
      </vt:variant>
      <vt:variant>
        <vt:i4>5</vt:i4>
      </vt:variant>
      <vt:variant>
        <vt:lpwstr/>
      </vt:variant>
      <vt:variant>
        <vt:lpwstr>_Toc369783324</vt:lpwstr>
      </vt:variant>
      <vt:variant>
        <vt:i4>1507377</vt:i4>
      </vt:variant>
      <vt:variant>
        <vt:i4>215</vt:i4>
      </vt:variant>
      <vt:variant>
        <vt:i4>0</vt:i4>
      </vt:variant>
      <vt:variant>
        <vt:i4>5</vt:i4>
      </vt:variant>
      <vt:variant>
        <vt:lpwstr/>
      </vt:variant>
      <vt:variant>
        <vt:lpwstr>_Toc369783323</vt:lpwstr>
      </vt:variant>
      <vt:variant>
        <vt:i4>1507377</vt:i4>
      </vt:variant>
      <vt:variant>
        <vt:i4>209</vt:i4>
      </vt:variant>
      <vt:variant>
        <vt:i4>0</vt:i4>
      </vt:variant>
      <vt:variant>
        <vt:i4>5</vt:i4>
      </vt:variant>
      <vt:variant>
        <vt:lpwstr/>
      </vt:variant>
      <vt:variant>
        <vt:lpwstr>_Toc369783322</vt:lpwstr>
      </vt:variant>
      <vt:variant>
        <vt:i4>1507377</vt:i4>
      </vt:variant>
      <vt:variant>
        <vt:i4>203</vt:i4>
      </vt:variant>
      <vt:variant>
        <vt:i4>0</vt:i4>
      </vt:variant>
      <vt:variant>
        <vt:i4>5</vt:i4>
      </vt:variant>
      <vt:variant>
        <vt:lpwstr/>
      </vt:variant>
      <vt:variant>
        <vt:lpwstr>_Toc369783321</vt:lpwstr>
      </vt:variant>
      <vt:variant>
        <vt:i4>1507377</vt:i4>
      </vt:variant>
      <vt:variant>
        <vt:i4>197</vt:i4>
      </vt:variant>
      <vt:variant>
        <vt:i4>0</vt:i4>
      </vt:variant>
      <vt:variant>
        <vt:i4>5</vt:i4>
      </vt:variant>
      <vt:variant>
        <vt:lpwstr/>
      </vt:variant>
      <vt:variant>
        <vt:lpwstr>_Toc369783320</vt:lpwstr>
      </vt:variant>
      <vt:variant>
        <vt:i4>1310769</vt:i4>
      </vt:variant>
      <vt:variant>
        <vt:i4>191</vt:i4>
      </vt:variant>
      <vt:variant>
        <vt:i4>0</vt:i4>
      </vt:variant>
      <vt:variant>
        <vt:i4>5</vt:i4>
      </vt:variant>
      <vt:variant>
        <vt:lpwstr/>
      </vt:variant>
      <vt:variant>
        <vt:lpwstr>_Toc369783319</vt:lpwstr>
      </vt:variant>
      <vt:variant>
        <vt:i4>1310769</vt:i4>
      </vt:variant>
      <vt:variant>
        <vt:i4>185</vt:i4>
      </vt:variant>
      <vt:variant>
        <vt:i4>0</vt:i4>
      </vt:variant>
      <vt:variant>
        <vt:i4>5</vt:i4>
      </vt:variant>
      <vt:variant>
        <vt:lpwstr/>
      </vt:variant>
      <vt:variant>
        <vt:lpwstr>_Toc369783318</vt:lpwstr>
      </vt:variant>
      <vt:variant>
        <vt:i4>1310769</vt:i4>
      </vt:variant>
      <vt:variant>
        <vt:i4>179</vt:i4>
      </vt:variant>
      <vt:variant>
        <vt:i4>0</vt:i4>
      </vt:variant>
      <vt:variant>
        <vt:i4>5</vt:i4>
      </vt:variant>
      <vt:variant>
        <vt:lpwstr/>
      </vt:variant>
      <vt:variant>
        <vt:lpwstr>_Toc369783317</vt:lpwstr>
      </vt:variant>
      <vt:variant>
        <vt:i4>1310769</vt:i4>
      </vt:variant>
      <vt:variant>
        <vt:i4>173</vt:i4>
      </vt:variant>
      <vt:variant>
        <vt:i4>0</vt:i4>
      </vt:variant>
      <vt:variant>
        <vt:i4>5</vt:i4>
      </vt:variant>
      <vt:variant>
        <vt:lpwstr/>
      </vt:variant>
      <vt:variant>
        <vt:lpwstr>_Toc369783316</vt:lpwstr>
      </vt:variant>
      <vt:variant>
        <vt:i4>1310769</vt:i4>
      </vt:variant>
      <vt:variant>
        <vt:i4>167</vt:i4>
      </vt:variant>
      <vt:variant>
        <vt:i4>0</vt:i4>
      </vt:variant>
      <vt:variant>
        <vt:i4>5</vt:i4>
      </vt:variant>
      <vt:variant>
        <vt:lpwstr/>
      </vt:variant>
      <vt:variant>
        <vt:lpwstr>_Toc369783315</vt:lpwstr>
      </vt:variant>
      <vt:variant>
        <vt:i4>1310769</vt:i4>
      </vt:variant>
      <vt:variant>
        <vt:i4>161</vt:i4>
      </vt:variant>
      <vt:variant>
        <vt:i4>0</vt:i4>
      </vt:variant>
      <vt:variant>
        <vt:i4>5</vt:i4>
      </vt:variant>
      <vt:variant>
        <vt:lpwstr/>
      </vt:variant>
      <vt:variant>
        <vt:lpwstr>_Toc369783314</vt:lpwstr>
      </vt:variant>
      <vt:variant>
        <vt:i4>1310769</vt:i4>
      </vt:variant>
      <vt:variant>
        <vt:i4>155</vt:i4>
      </vt:variant>
      <vt:variant>
        <vt:i4>0</vt:i4>
      </vt:variant>
      <vt:variant>
        <vt:i4>5</vt:i4>
      </vt:variant>
      <vt:variant>
        <vt:lpwstr/>
      </vt:variant>
      <vt:variant>
        <vt:lpwstr>_Toc369783313</vt:lpwstr>
      </vt:variant>
      <vt:variant>
        <vt:i4>1310769</vt:i4>
      </vt:variant>
      <vt:variant>
        <vt:i4>149</vt:i4>
      </vt:variant>
      <vt:variant>
        <vt:i4>0</vt:i4>
      </vt:variant>
      <vt:variant>
        <vt:i4>5</vt:i4>
      </vt:variant>
      <vt:variant>
        <vt:lpwstr/>
      </vt:variant>
      <vt:variant>
        <vt:lpwstr>_Toc369783312</vt:lpwstr>
      </vt:variant>
      <vt:variant>
        <vt:i4>1310769</vt:i4>
      </vt:variant>
      <vt:variant>
        <vt:i4>143</vt:i4>
      </vt:variant>
      <vt:variant>
        <vt:i4>0</vt:i4>
      </vt:variant>
      <vt:variant>
        <vt:i4>5</vt:i4>
      </vt:variant>
      <vt:variant>
        <vt:lpwstr/>
      </vt:variant>
      <vt:variant>
        <vt:lpwstr>_Toc369783311</vt:lpwstr>
      </vt:variant>
      <vt:variant>
        <vt:i4>1310769</vt:i4>
      </vt:variant>
      <vt:variant>
        <vt:i4>137</vt:i4>
      </vt:variant>
      <vt:variant>
        <vt:i4>0</vt:i4>
      </vt:variant>
      <vt:variant>
        <vt:i4>5</vt:i4>
      </vt:variant>
      <vt:variant>
        <vt:lpwstr/>
      </vt:variant>
      <vt:variant>
        <vt:lpwstr>_Toc369783310</vt:lpwstr>
      </vt:variant>
      <vt:variant>
        <vt:i4>1376305</vt:i4>
      </vt:variant>
      <vt:variant>
        <vt:i4>131</vt:i4>
      </vt:variant>
      <vt:variant>
        <vt:i4>0</vt:i4>
      </vt:variant>
      <vt:variant>
        <vt:i4>5</vt:i4>
      </vt:variant>
      <vt:variant>
        <vt:lpwstr/>
      </vt:variant>
      <vt:variant>
        <vt:lpwstr>_Toc369783309</vt:lpwstr>
      </vt:variant>
      <vt:variant>
        <vt:i4>1376305</vt:i4>
      </vt:variant>
      <vt:variant>
        <vt:i4>125</vt:i4>
      </vt:variant>
      <vt:variant>
        <vt:i4>0</vt:i4>
      </vt:variant>
      <vt:variant>
        <vt:i4>5</vt:i4>
      </vt:variant>
      <vt:variant>
        <vt:lpwstr/>
      </vt:variant>
      <vt:variant>
        <vt:lpwstr>_Toc369783308</vt:lpwstr>
      </vt:variant>
      <vt:variant>
        <vt:i4>1376305</vt:i4>
      </vt:variant>
      <vt:variant>
        <vt:i4>119</vt:i4>
      </vt:variant>
      <vt:variant>
        <vt:i4>0</vt:i4>
      </vt:variant>
      <vt:variant>
        <vt:i4>5</vt:i4>
      </vt:variant>
      <vt:variant>
        <vt:lpwstr/>
      </vt:variant>
      <vt:variant>
        <vt:lpwstr>_Toc369783307</vt:lpwstr>
      </vt:variant>
      <vt:variant>
        <vt:i4>1376305</vt:i4>
      </vt:variant>
      <vt:variant>
        <vt:i4>113</vt:i4>
      </vt:variant>
      <vt:variant>
        <vt:i4>0</vt:i4>
      </vt:variant>
      <vt:variant>
        <vt:i4>5</vt:i4>
      </vt:variant>
      <vt:variant>
        <vt:lpwstr/>
      </vt:variant>
      <vt:variant>
        <vt:lpwstr>_Toc369783306</vt:lpwstr>
      </vt:variant>
      <vt:variant>
        <vt:i4>1376305</vt:i4>
      </vt:variant>
      <vt:variant>
        <vt:i4>107</vt:i4>
      </vt:variant>
      <vt:variant>
        <vt:i4>0</vt:i4>
      </vt:variant>
      <vt:variant>
        <vt:i4>5</vt:i4>
      </vt:variant>
      <vt:variant>
        <vt:lpwstr/>
      </vt:variant>
      <vt:variant>
        <vt:lpwstr>_Toc369783305</vt:lpwstr>
      </vt:variant>
      <vt:variant>
        <vt:i4>1376305</vt:i4>
      </vt:variant>
      <vt:variant>
        <vt:i4>101</vt:i4>
      </vt:variant>
      <vt:variant>
        <vt:i4>0</vt:i4>
      </vt:variant>
      <vt:variant>
        <vt:i4>5</vt:i4>
      </vt:variant>
      <vt:variant>
        <vt:lpwstr/>
      </vt:variant>
      <vt:variant>
        <vt:lpwstr>_Toc369783304</vt:lpwstr>
      </vt:variant>
      <vt:variant>
        <vt:i4>1376305</vt:i4>
      </vt:variant>
      <vt:variant>
        <vt:i4>95</vt:i4>
      </vt:variant>
      <vt:variant>
        <vt:i4>0</vt:i4>
      </vt:variant>
      <vt:variant>
        <vt:i4>5</vt:i4>
      </vt:variant>
      <vt:variant>
        <vt:lpwstr/>
      </vt:variant>
      <vt:variant>
        <vt:lpwstr>_Toc369783303</vt:lpwstr>
      </vt:variant>
      <vt:variant>
        <vt:i4>1376305</vt:i4>
      </vt:variant>
      <vt:variant>
        <vt:i4>89</vt:i4>
      </vt:variant>
      <vt:variant>
        <vt:i4>0</vt:i4>
      </vt:variant>
      <vt:variant>
        <vt:i4>5</vt:i4>
      </vt:variant>
      <vt:variant>
        <vt:lpwstr/>
      </vt:variant>
      <vt:variant>
        <vt:lpwstr>_Toc369783302</vt:lpwstr>
      </vt:variant>
      <vt:variant>
        <vt:i4>1376305</vt:i4>
      </vt:variant>
      <vt:variant>
        <vt:i4>83</vt:i4>
      </vt:variant>
      <vt:variant>
        <vt:i4>0</vt:i4>
      </vt:variant>
      <vt:variant>
        <vt:i4>5</vt:i4>
      </vt:variant>
      <vt:variant>
        <vt:lpwstr/>
      </vt:variant>
      <vt:variant>
        <vt:lpwstr>_Toc369783301</vt:lpwstr>
      </vt:variant>
      <vt:variant>
        <vt:i4>1376305</vt:i4>
      </vt:variant>
      <vt:variant>
        <vt:i4>77</vt:i4>
      </vt:variant>
      <vt:variant>
        <vt:i4>0</vt:i4>
      </vt:variant>
      <vt:variant>
        <vt:i4>5</vt:i4>
      </vt:variant>
      <vt:variant>
        <vt:lpwstr/>
      </vt:variant>
      <vt:variant>
        <vt:lpwstr>_Toc369783300</vt:lpwstr>
      </vt:variant>
      <vt:variant>
        <vt:i4>1835056</vt:i4>
      </vt:variant>
      <vt:variant>
        <vt:i4>71</vt:i4>
      </vt:variant>
      <vt:variant>
        <vt:i4>0</vt:i4>
      </vt:variant>
      <vt:variant>
        <vt:i4>5</vt:i4>
      </vt:variant>
      <vt:variant>
        <vt:lpwstr/>
      </vt:variant>
      <vt:variant>
        <vt:lpwstr>_Toc369783299</vt:lpwstr>
      </vt:variant>
      <vt:variant>
        <vt:i4>1835056</vt:i4>
      </vt:variant>
      <vt:variant>
        <vt:i4>65</vt:i4>
      </vt:variant>
      <vt:variant>
        <vt:i4>0</vt:i4>
      </vt:variant>
      <vt:variant>
        <vt:i4>5</vt:i4>
      </vt:variant>
      <vt:variant>
        <vt:lpwstr/>
      </vt:variant>
      <vt:variant>
        <vt:lpwstr>_Toc369783298</vt:lpwstr>
      </vt:variant>
      <vt:variant>
        <vt:i4>1835056</vt:i4>
      </vt:variant>
      <vt:variant>
        <vt:i4>59</vt:i4>
      </vt:variant>
      <vt:variant>
        <vt:i4>0</vt:i4>
      </vt:variant>
      <vt:variant>
        <vt:i4>5</vt:i4>
      </vt:variant>
      <vt:variant>
        <vt:lpwstr/>
      </vt:variant>
      <vt:variant>
        <vt:lpwstr>_Toc369783296</vt:lpwstr>
      </vt:variant>
      <vt:variant>
        <vt:i4>1835056</vt:i4>
      </vt:variant>
      <vt:variant>
        <vt:i4>53</vt:i4>
      </vt:variant>
      <vt:variant>
        <vt:i4>0</vt:i4>
      </vt:variant>
      <vt:variant>
        <vt:i4>5</vt:i4>
      </vt:variant>
      <vt:variant>
        <vt:lpwstr/>
      </vt:variant>
      <vt:variant>
        <vt:lpwstr>_Toc369783295</vt:lpwstr>
      </vt:variant>
      <vt:variant>
        <vt:i4>1835056</vt:i4>
      </vt:variant>
      <vt:variant>
        <vt:i4>47</vt:i4>
      </vt:variant>
      <vt:variant>
        <vt:i4>0</vt:i4>
      </vt:variant>
      <vt:variant>
        <vt:i4>5</vt:i4>
      </vt:variant>
      <vt:variant>
        <vt:lpwstr/>
      </vt:variant>
      <vt:variant>
        <vt:lpwstr>_Toc369783294</vt:lpwstr>
      </vt:variant>
      <vt:variant>
        <vt:i4>1835056</vt:i4>
      </vt:variant>
      <vt:variant>
        <vt:i4>41</vt:i4>
      </vt:variant>
      <vt:variant>
        <vt:i4>0</vt:i4>
      </vt:variant>
      <vt:variant>
        <vt:i4>5</vt:i4>
      </vt:variant>
      <vt:variant>
        <vt:lpwstr/>
      </vt:variant>
      <vt:variant>
        <vt:lpwstr>_Toc369783293</vt:lpwstr>
      </vt:variant>
      <vt:variant>
        <vt:i4>1835056</vt:i4>
      </vt:variant>
      <vt:variant>
        <vt:i4>35</vt:i4>
      </vt:variant>
      <vt:variant>
        <vt:i4>0</vt:i4>
      </vt:variant>
      <vt:variant>
        <vt:i4>5</vt:i4>
      </vt:variant>
      <vt:variant>
        <vt:lpwstr/>
      </vt:variant>
      <vt:variant>
        <vt:lpwstr>_Toc369783292</vt:lpwstr>
      </vt:variant>
      <vt:variant>
        <vt:i4>1835056</vt:i4>
      </vt:variant>
      <vt:variant>
        <vt:i4>29</vt:i4>
      </vt:variant>
      <vt:variant>
        <vt:i4>0</vt:i4>
      </vt:variant>
      <vt:variant>
        <vt:i4>5</vt:i4>
      </vt:variant>
      <vt:variant>
        <vt:lpwstr/>
      </vt:variant>
      <vt:variant>
        <vt:lpwstr>_Toc369783291</vt:lpwstr>
      </vt:variant>
      <vt:variant>
        <vt:i4>1835056</vt:i4>
      </vt:variant>
      <vt:variant>
        <vt:i4>23</vt:i4>
      </vt:variant>
      <vt:variant>
        <vt:i4>0</vt:i4>
      </vt:variant>
      <vt:variant>
        <vt:i4>5</vt:i4>
      </vt:variant>
      <vt:variant>
        <vt:lpwstr/>
      </vt:variant>
      <vt:variant>
        <vt:lpwstr>_Toc369783290</vt:lpwstr>
      </vt:variant>
      <vt:variant>
        <vt:i4>1900592</vt:i4>
      </vt:variant>
      <vt:variant>
        <vt:i4>17</vt:i4>
      </vt:variant>
      <vt:variant>
        <vt:i4>0</vt:i4>
      </vt:variant>
      <vt:variant>
        <vt:i4>5</vt:i4>
      </vt:variant>
      <vt:variant>
        <vt:lpwstr/>
      </vt:variant>
      <vt:variant>
        <vt:lpwstr>_Toc369783289</vt:lpwstr>
      </vt:variant>
      <vt:variant>
        <vt:i4>1900592</vt:i4>
      </vt:variant>
      <vt:variant>
        <vt:i4>11</vt:i4>
      </vt:variant>
      <vt:variant>
        <vt:i4>0</vt:i4>
      </vt:variant>
      <vt:variant>
        <vt:i4>5</vt:i4>
      </vt:variant>
      <vt:variant>
        <vt:lpwstr/>
      </vt:variant>
      <vt:variant>
        <vt:lpwstr>_Toc369783288</vt:lpwstr>
      </vt:variant>
      <vt:variant>
        <vt:i4>786495</vt:i4>
      </vt:variant>
      <vt:variant>
        <vt:i4>6</vt:i4>
      </vt:variant>
      <vt:variant>
        <vt:i4>0</vt:i4>
      </vt:variant>
      <vt:variant>
        <vt:i4>5</vt:i4>
      </vt:variant>
      <vt:variant>
        <vt:lpwstr>mailto:Melanie.Williams@des.wa.gov</vt:lpwstr>
      </vt:variant>
      <vt:variant>
        <vt:lpwstr/>
      </vt:variant>
      <vt:variant>
        <vt:i4>1638455</vt:i4>
      </vt:variant>
      <vt:variant>
        <vt:i4>3</vt:i4>
      </vt:variant>
      <vt:variant>
        <vt:i4>0</vt:i4>
      </vt:variant>
      <vt:variant>
        <vt:i4>5</vt:i4>
      </vt:variant>
      <vt:variant>
        <vt:lpwstr>http://www.des.wa.gov/services/Travel/Parking/Pages/ParkVisitor.aspx</vt:lpwstr>
      </vt:variant>
      <vt:variant>
        <vt:lpwstr>Visitor_MP</vt:lpwstr>
      </vt:variant>
      <vt:variant>
        <vt:i4>2097208</vt:i4>
      </vt:variant>
      <vt:variant>
        <vt:i4>0</vt:i4>
      </vt:variant>
      <vt:variant>
        <vt:i4>0</vt:i4>
      </vt:variant>
      <vt:variant>
        <vt:i4>5</vt:i4>
      </vt:variant>
      <vt:variant>
        <vt:lpwstr>http://apps.leg.wa.gov/RCW/default.aspx?cite=39.26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dc:title>
  <dc:creator>sgeist</dc:creator>
  <cp:lastModifiedBy>Onyango, Eugene</cp:lastModifiedBy>
  <cp:revision>183</cp:revision>
  <cp:lastPrinted>2020-01-16T19:40:00Z</cp:lastPrinted>
  <dcterms:created xsi:type="dcterms:W3CDTF">2025-02-03T17:32:00Z</dcterms:created>
  <dcterms:modified xsi:type="dcterms:W3CDTF">2025-02-04T19:47:00Z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